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21D" w:rsidRPr="00ED7CA5" w:rsidRDefault="00B1621D">
      <w:pPr>
        <w:widowControl w:val="0"/>
        <w:spacing w:line="240" w:lineRule="auto"/>
        <w:ind w:left="662" w:right="836"/>
        <w:jc w:val="center"/>
        <w:rPr>
          <w:rFonts w:ascii="Manjari" w:eastAsia="Times New Roman" w:hAnsi="Manjari" w:cs="Manjari"/>
        </w:rPr>
      </w:pPr>
    </w:p>
    <w:p w:rsidR="00B1621D" w:rsidRPr="00ED7CA5" w:rsidRDefault="00B1621D">
      <w:pPr>
        <w:widowControl w:val="0"/>
        <w:spacing w:line="240" w:lineRule="auto"/>
        <w:ind w:left="662" w:right="836"/>
        <w:jc w:val="center"/>
        <w:rPr>
          <w:rFonts w:ascii="Manjari" w:eastAsia="Times New Roman" w:hAnsi="Manjari" w:cs="Manjari"/>
        </w:rPr>
      </w:pPr>
    </w:p>
    <w:p w:rsidR="00B1621D" w:rsidRPr="00ED7CA5" w:rsidRDefault="00ED7CA5">
      <w:pPr>
        <w:pStyle w:val="Heading1"/>
        <w:keepNext w:val="0"/>
        <w:keepLines w:val="0"/>
        <w:widowControl w:val="0"/>
        <w:spacing w:before="0" w:after="0" w:line="240" w:lineRule="auto"/>
        <w:rPr>
          <w:rFonts w:ascii="Manjari" w:eastAsia="Times New Roman" w:hAnsi="Manjari" w:cs="Manjari"/>
          <w:b/>
          <w:sz w:val="28"/>
          <w:szCs w:val="28"/>
        </w:rPr>
      </w:pPr>
      <w:bookmarkStart w:id="0" w:name="_GoBack"/>
      <w:r w:rsidRPr="00ED7CA5">
        <w:rPr>
          <w:rFonts w:ascii="Manjari" w:eastAsia="Baloo Chettan" w:hAnsi="Manjari" w:cs="Manjari"/>
          <w:b/>
          <w:sz w:val="28"/>
          <w:szCs w:val="28"/>
        </w:rPr>
        <w:t xml:space="preserve">      </w:t>
      </w:r>
      <w:proofErr w:type="spellStart"/>
      <w:r w:rsidRPr="00ED7CA5">
        <w:rPr>
          <w:rFonts w:ascii="Manjari" w:eastAsia="Baloo Chettan" w:hAnsi="Manjari" w:cs="Manjari"/>
          <w:b/>
          <w:sz w:val="28"/>
          <w:szCs w:val="28"/>
        </w:rPr>
        <w:t>ഭാഷാപരിചയം</w:t>
      </w:r>
      <w:proofErr w:type="spellEnd"/>
      <w:r w:rsidRPr="00ED7CA5">
        <w:rPr>
          <w:rFonts w:ascii="Manjari" w:eastAsia="Baloo Chettan" w:hAnsi="Manjari" w:cs="Manjari"/>
          <w:b/>
          <w:sz w:val="28"/>
          <w:szCs w:val="28"/>
        </w:rPr>
        <w:t xml:space="preserve"> AEC</w:t>
      </w:r>
    </w:p>
    <w:p w:rsidR="00B1621D" w:rsidRPr="00ED7CA5" w:rsidRDefault="00B1621D">
      <w:pPr>
        <w:pStyle w:val="Heading1"/>
        <w:keepNext w:val="0"/>
        <w:keepLines w:val="0"/>
        <w:widowControl w:val="0"/>
        <w:spacing w:before="0" w:after="0" w:line="240" w:lineRule="auto"/>
        <w:ind w:left="696"/>
        <w:rPr>
          <w:rFonts w:ascii="Manjari" w:eastAsia="Times New Roman" w:hAnsi="Manjari" w:cs="Manjari"/>
          <w:b/>
          <w:sz w:val="28"/>
          <w:szCs w:val="28"/>
        </w:rPr>
      </w:pPr>
    </w:p>
    <w:tbl>
      <w:tblPr>
        <w:tblStyle w:val="a"/>
        <w:tblW w:w="8791" w:type="dxa"/>
        <w:tblInd w:w="525" w:type="dxa"/>
        <w:tblLayout w:type="fixed"/>
        <w:tblLook w:val="0000" w:firstRow="0" w:lastRow="0" w:firstColumn="0" w:lastColumn="0" w:noHBand="0" w:noVBand="0"/>
      </w:tblPr>
      <w:tblGrid>
        <w:gridCol w:w="5201"/>
        <w:gridCol w:w="159"/>
        <w:gridCol w:w="3431"/>
      </w:tblGrid>
      <w:tr w:rsidR="00B1621D" w:rsidRPr="00274E48">
        <w:trPr>
          <w:trHeight w:val="284"/>
        </w:trPr>
        <w:tc>
          <w:tcPr>
            <w:tcW w:w="8791" w:type="dxa"/>
            <w:gridSpan w:val="3"/>
            <w:tcBorders>
              <w:top w:val="single" w:sz="4" w:space="0" w:color="000000"/>
              <w:left w:val="single" w:sz="4" w:space="0" w:color="000000"/>
              <w:bottom w:val="single" w:sz="4" w:space="0" w:color="000000"/>
              <w:right w:val="single" w:sz="4" w:space="0" w:color="000000"/>
            </w:tcBorders>
          </w:tcPr>
          <w:p w:rsidR="00B1621D" w:rsidRPr="00274E48" w:rsidRDefault="00ED7CA5" w:rsidP="00274E48">
            <w:pPr>
              <w:pStyle w:val="NoSpacing"/>
              <w:jc w:val="center"/>
              <w:rPr>
                <w:rFonts w:ascii="Manjari" w:hAnsi="Manjari" w:cs="Manjari"/>
                <w:b/>
                <w:sz w:val="24"/>
              </w:rPr>
            </w:pPr>
            <w:r w:rsidRPr="00274E48">
              <w:rPr>
                <w:rFonts w:ascii="Manjari" w:hAnsi="Manjari" w:cs="Manjari"/>
                <w:b/>
                <w:sz w:val="24"/>
              </w:rPr>
              <w:t>University of Kerala</w:t>
            </w:r>
          </w:p>
        </w:tc>
      </w:tr>
      <w:tr w:rsidR="00B1621D" w:rsidRPr="00ED7CA5">
        <w:trPr>
          <w:trHeight w:val="276"/>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Times New Roman" w:hAnsi="Manjari" w:cs="Manjari"/>
                <w:sz w:val="24"/>
                <w:szCs w:val="24"/>
              </w:rPr>
            </w:pPr>
            <w:r w:rsidRPr="00ED7CA5">
              <w:rPr>
                <w:rFonts w:ascii="Manjari" w:eastAsia="Times New Roman" w:hAnsi="Manjari" w:cs="Manjari"/>
                <w:sz w:val="24"/>
                <w:szCs w:val="24"/>
              </w:rPr>
              <w:t xml:space="preserve">Discipline:  Malayalam </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9"/>
              <w:rPr>
                <w:rFonts w:ascii="Manjari" w:eastAsia="Lucida Sans" w:hAnsi="Manjari" w:cs="Manjari"/>
                <w:sz w:val="24"/>
                <w:szCs w:val="24"/>
              </w:rPr>
            </w:pPr>
            <w:r w:rsidRPr="00ED7CA5">
              <w:rPr>
                <w:rFonts w:ascii="Manjari" w:eastAsia="Times New Roman" w:hAnsi="Manjari" w:cs="Manjari"/>
                <w:sz w:val="24"/>
                <w:szCs w:val="24"/>
              </w:rPr>
              <w:t>Time: 1 Hour (60 Mins)</w:t>
            </w:r>
            <w:r w:rsidRPr="00ED7CA5">
              <w:rPr>
                <w:rFonts w:ascii="Manjari" w:eastAsia="Lucida Sans" w:hAnsi="Manjari" w:cs="Manjari"/>
                <w:sz w:val="24"/>
                <w:szCs w:val="24"/>
              </w:rPr>
              <w:t xml:space="preserve"> </w:t>
            </w:r>
          </w:p>
        </w:tc>
      </w:tr>
      <w:tr w:rsidR="00B1621D" w:rsidRPr="00ED7CA5">
        <w:trPr>
          <w:trHeight w:val="275"/>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Lucida Sans" w:hAnsi="Manjari" w:cs="Manjari"/>
                <w:sz w:val="24"/>
                <w:szCs w:val="24"/>
              </w:rPr>
            </w:pPr>
            <w:r w:rsidRPr="00ED7CA5">
              <w:rPr>
                <w:rFonts w:ascii="Manjari" w:eastAsia="Times New Roman" w:hAnsi="Manjari" w:cs="Manjari"/>
                <w:sz w:val="24"/>
                <w:szCs w:val="24"/>
              </w:rPr>
              <w:t xml:space="preserve">Course Code: </w:t>
            </w:r>
            <w:r w:rsidRPr="00ED7CA5">
              <w:rPr>
                <w:rFonts w:ascii="Manjari" w:eastAsia="Lucida Sans" w:hAnsi="Manjari" w:cs="Manjari"/>
                <w:sz w:val="24"/>
                <w:szCs w:val="24"/>
              </w:rPr>
              <w:t xml:space="preserve"> UK1AECMAL102</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9"/>
              <w:rPr>
                <w:rFonts w:ascii="Manjari" w:eastAsia="Times New Roman" w:hAnsi="Manjari" w:cs="Manjari"/>
                <w:sz w:val="24"/>
                <w:szCs w:val="24"/>
              </w:rPr>
            </w:pPr>
            <w:r w:rsidRPr="00ED7CA5">
              <w:rPr>
                <w:rFonts w:ascii="Manjari" w:eastAsia="Times New Roman" w:hAnsi="Manjari" w:cs="Manjari"/>
                <w:sz w:val="24"/>
                <w:szCs w:val="24"/>
              </w:rPr>
              <w:t>Total Marks: 28</w:t>
            </w:r>
          </w:p>
        </w:tc>
      </w:tr>
      <w:tr w:rsidR="00B1621D" w:rsidRPr="00ED7CA5">
        <w:trPr>
          <w:trHeight w:val="275"/>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Times New Roman" w:hAnsi="Manjari" w:cs="Manjari"/>
                <w:sz w:val="24"/>
                <w:szCs w:val="24"/>
              </w:rPr>
            </w:pPr>
            <w:r w:rsidRPr="00ED7CA5">
              <w:rPr>
                <w:rFonts w:ascii="Manjari" w:eastAsia="Baloo Chettan" w:hAnsi="Manjari" w:cs="Manjari"/>
                <w:sz w:val="24"/>
                <w:szCs w:val="24"/>
              </w:rPr>
              <w:t xml:space="preserve">Course Title: </w:t>
            </w:r>
            <w:proofErr w:type="spellStart"/>
            <w:r w:rsidRPr="00ED7CA5">
              <w:rPr>
                <w:rFonts w:ascii="Manjari" w:eastAsia="Baloo Chettan" w:hAnsi="Manjari" w:cs="Manjari"/>
                <w:sz w:val="24"/>
                <w:szCs w:val="24"/>
              </w:rPr>
              <w:t>ഭാഷാപരിചയം</w:t>
            </w:r>
            <w:proofErr w:type="spellEnd"/>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r>
      <w:tr w:rsidR="00B1621D" w:rsidRPr="00ED7CA5">
        <w:trPr>
          <w:trHeight w:val="276"/>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Times New Roman" w:hAnsi="Manjari" w:cs="Manjari"/>
                <w:sz w:val="24"/>
                <w:szCs w:val="24"/>
              </w:rPr>
            </w:pPr>
            <w:r w:rsidRPr="00ED7CA5">
              <w:rPr>
                <w:rFonts w:ascii="Manjari" w:eastAsia="Times New Roman" w:hAnsi="Manjari" w:cs="Manjari"/>
                <w:sz w:val="24"/>
                <w:szCs w:val="24"/>
              </w:rPr>
              <w:t>Type of Course: AEC</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r>
      <w:tr w:rsidR="00B1621D" w:rsidRPr="00ED7CA5">
        <w:trPr>
          <w:trHeight w:val="275"/>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Lucida Sans" w:hAnsi="Manjari" w:cs="Manjari"/>
                <w:sz w:val="24"/>
                <w:szCs w:val="24"/>
              </w:rPr>
            </w:pPr>
            <w:r w:rsidRPr="00ED7CA5">
              <w:rPr>
                <w:rFonts w:ascii="Manjari" w:eastAsia="Times New Roman" w:hAnsi="Manjari" w:cs="Manjari"/>
                <w:sz w:val="24"/>
                <w:szCs w:val="24"/>
              </w:rPr>
              <w:t>Semester: 1</w:t>
            </w:r>
            <w:r w:rsidRPr="00ED7CA5">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r>
      <w:tr w:rsidR="00B1621D" w:rsidRPr="00ED7CA5">
        <w:trPr>
          <w:trHeight w:val="276"/>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Lucida Sans" w:hAnsi="Manjari" w:cs="Manjari"/>
                <w:sz w:val="24"/>
                <w:szCs w:val="24"/>
              </w:rPr>
            </w:pPr>
            <w:r w:rsidRPr="00ED7CA5">
              <w:rPr>
                <w:rFonts w:ascii="Manjari" w:eastAsia="Times New Roman" w:hAnsi="Manjari" w:cs="Manjari"/>
                <w:sz w:val="24"/>
                <w:szCs w:val="24"/>
              </w:rPr>
              <w:t>Academic Level: 100-199</w:t>
            </w:r>
            <w:r w:rsidRPr="00ED7CA5">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r>
      <w:tr w:rsidR="00B1621D" w:rsidRPr="00ED7CA5">
        <w:trPr>
          <w:trHeight w:val="275"/>
        </w:trPr>
        <w:tc>
          <w:tcPr>
            <w:tcW w:w="520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56" w:lineRule="auto"/>
              <w:ind w:left="108"/>
              <w:rPr>
                <w:rFonts w:ascii="Manjari" w:eastAsia="Lucida Sans" w:hAnsi="Manjari" w:cs="Manjari"/>
                <w:sz w:val="24"/>
                <w:szCs w:val="24"/>
              </w:rPr>
            </w:pPr>
            <w:r w:rsidRPr="00ED7CA5">
              <w:rPr>
                <w:rFonts w:ascii="Manjari" w:eastAsia="Times New Roman" w:hAnsi="Manjari" w:cs="Manjari"/>
                <w:sz w:val="24"/>
                <w:szCs w:val="24"/>
              </w:rPr>
              <w:t>Total Credit: 3, Theory: 2 Credit, Practic</w:t>
            </w:r>
            <w:r w:rsidR="00274E48">
              <w:rPr>
                <w:rFonts w:ascii="Manjari" w:eastAsia="Times New Roman" w:hAnsi="Manjari" w:cs="Manjari"/>
                <w:sz w:val="24"/>
                <w:szCs w:val="24"/>
              </w:rPr>
              <w:t>um</w:t>
            </w:r>
            <w:r w:rsidRPr="00ED7CA5">
              <w:rPr>
                <w:rFonts w:ascii="Manjari" w:eastAsia="Times New Roman" w:hAnsi="Manjari" w:cs="Manjari"/>
                <w:sz w:val="24"/>
                <w:szCs w:val="24"/>
              </w:rPr>
              <w:t>: 1 Credit</w:t>
            </w:r>
            <w:r w:rsidRPr="00ED7CA5">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B1621D" w:rsidRPr="00ED7CA5" w:rsidRDefault="00B1621D">
            <w:pPr>
              <w:widowControl w:val="0"/>
              <w:spacing w:line="240" w:lineRule="auto"/>
              <w:rPr>
                <w:rFonts w:ascii="Manjari" w:eastAsia="Times New Roman" w:hAnsi="Manjari" w:cs="Manjari"/>
                <w:sz w:val="20"/>
                <w:szCs w:val="20"/>
              </w:rPr>
            </w:pPr>
          </w:p>
        </w:tc>
      </w:tr>
    </w:tbl>
    <w:bookmarkEnd w:id="0"/>
    <w:p w:rsidR="00B1621D" w:rsidRPr="00ED7CA5" w:rsidRDefault="00ED7CA5">
      <w:pPr>
        <w:widowControl w:val="0"/>
        <w:spacing w:line="245" w:lineRule="auto"/>
        <w:ind w:right="-873"/>
        <w:rPr>
          <w:rFonts w:ascii="Manjari" w:eastAsia="Times New Roman" w:hAnsi="Manjari" w:cs="Manjari"/>
        </w:rPr>
      </w:pPr>
      <w:r w:rsidRPr="00ED7CA5">
        <w:rPr>
          <w:rFonts w:ascii="Manjari" w:eastAsia="Times New Roman" w:hAnsi="Manjari" w:cs="Manjari"/>
        </w:rPr>
        <w:t xml:space="preserve">                                                               </w:t>
      </w:r>
    </w:p>
    <w:p w:rsidR="00B1621D" w:rsidRPr="00ED7CA5" w:rsidRDefault="00ED7CA5">
      <w:pPr>
        <w:widowControl w:val="0"/>
        <w:spacing w:line="245" w:lineRule="auto"/>
        <w:ind w:right="-873"/>
        <w:rPr>
          <w:rFonts w:ascii="Manjari" w:eastAsia="Times New Roman" w:hAnsi="Manjari" w:cs="Manjari"/>
        </w:rPr>
      </w:pPr>
      <w:r w:rsidRPr="00ED7CA5">
        <w:rPr>
          <w:rFonts w:ascii="Manjari" w:eastAsia="Times New Roman" w:hAnsi="Manjari" w:cs="Manjari"/>
        </w:rPr>
        <w:t xml:space="preserve">                                                                  Part A. 4 Marks. Time: 5 Minutes</w:t>
      </w:r>
    </w:p>
    <w:p w:rsidR="00B1621D" w:rsidRPr="00ED7CA5" w:rsidRDefault="00ED7CA5">
      <w:pPr>
        <w:widowControl w:val="0"/>
        <w:spacing w:after="8" w:line="252" w:lineRule="auto"/>
        <w:ind w:right="-873"/>
        <w:jc w:val="center"/>
        <w:rPr>
          <w:rFonts w:ascii="Manjari" w:eastAsia="Times New Roman" w:hAnsi="Manjari" w:cs="Manjari"/>
        </w:rPr>
      </w:pPr>
      <w:r w:rsidRPr="00ED7CA5">
        <w:rPr>
          <w:rFonts w:ascii="Manjari" w:eastAsia="Times New Roman" w:hAnsi="Manjari" w:cs="Manjari"/>
        </w:rPr>
        <w:t>Objective Type.  1 Mark Each. Answer All Questions</w:t>
      </w:r>
    </w:p>
    <w:p w:rsidR="00B1621D" w:rsidRPr="00ED7CA5" w:rsidRDefault="00ED7CA5">
      <w:pPr>
        <w:widowControl w:val="0"/>
        <w:spacing w:after="8" w:line="252" w:lineRule="auto"/>
        <w:ind w:right="-873"/>
        <w:jc w:val="center"/>
        <w:rPr>
          <w:rFonts w:ascii="Manjari" w:eastAsia="Times New Roman" w:hAnsi="Manjari" w:cs="Manjari"/>
        </w:rPr>
      </w:pPr>
      <w:r w:rsidRPr="00ED7CA5">
        <w:rPr>
          <w:rFonts w:ascii="Manjari" w:eastAsia="Times New Roman" w:hAnsi="Manjari" w:cs="Manjari"/>
        </w:rPr>
        <w:t>(Cognitive Level: Remember/Understand)</w:t>
      </w:r>
    </w:p>
    <w:p w:rsidR="00B1621D" w:rsidRPr="00ED7CA5" w:rsidRDefault="00B1621D">
      <w:pPr>
        <w:widowControl w:val="0"/>
        <w:spacing w:after="8" w:line="252" w:lineRule="auto"/>
        <w:ind w:right="-873"/>
        <w:jc w:val="center"/>
        <w:rPr>
          <w:rFonts w:ascii="Manjari" w:eastAsia="Times New Roman" w:hAnsi="Manjari" w:cs="Manjari"/>
        </w:rPr>
      </w:pPr>
    </w:p>
    <w:tbl>
      <w:tblPr>
        <w:tblStyle w:val="a0"/>
        <w:tblW w:w="8654" w:type="dxa"/>
        <w:tblInd w:w="555" w:type="dxa"/>
        <w:tblLayout w:type="fixed"/>
        <w:tblLook w:val="0000" w:firstRow="0" w:lastRow="0" w:firstColumn="0" w:lastColumn="0" w:noHBand="0" w:noVBand="0"/>
      </w:tblPr>
      <w:tblGrid>
        <w:gridCol w:w="1080"/>
        <w:gridCol w:w="4725"/>
        <w:gridCol w:w="1275"/>
        <w:gridCol w:w="1574"/>
      </w:tblGrid>
      <w:tr w:rsidR="00B1621D" w:rsidRPr="00ED7CA5">
        <w:trPr>
          <w:trHeight w:val="506"/>
        </w:trPr>
        <w:tc>
          <w:tcPr>
            <w:tcW w:w="108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5" w:lineRule="auto"/>
              <w:ind w:left="247"/>
              <w:rPr>
                <w:rFonts w:ascii="Manjari" w:eastAsia="Times New Roman" w:hAnsi="Manjari" w:cs="Manjari"/>
                <w:b/>
              </w:rPr>
            </w:pPr>
            <w:r w:rsidRPr="00ED7CA5">
              <w:rPr>
                <w:rFonts w:ascii="Manjari" w:eastAsia="Times New Roman" w:hAnsi="Manjari" w:cs="Manjari"/>
                <w:b/>
              </w:rPr>
              <w:t>Qn.</w:t>
            </w:r>
          </w:p>
          <w:p w:rsidR="00B1621D" w:rsidRPr="00ED7CA5" w:rsidRDefault="00ED7CA5">
            <w:pPr>
              <w:widowControl w:val="0"/>
              <w:spacing w:line="241" w:lineRule="auto"/>
              <w:ind w:left="247"/>
              <w:rPr>
                <w:rFonts w:ascii="Manjari" w:eastAsia="Times New Roman" w:hAnsi="Manjari" w:cs="Manjari"/>
                <w:b/>
              </w:rPr>
            </w:pPr>
            <w:r w:rsidRPr="00ED7CA5">
              <w:rPr>
                <w:rFonts w:ascii="Manjari" w:eastAsia="Times New Roman" w:hAnsi="Manjari" w:cs="Manjari"/>
                <w:b/>
              </w:rPr>
              <w:t>No.</w:t>
            </w:r>
          </w:p>
        </w:tc>
        <w:tc>
          <w:tcPr>
            <w:tcW w:w="472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18" w:line="240" w:lineRule="auto"/>
              <w:ind w:right="3190"/>
              <w:jc w:val="center"/>
              <w:rPr>
                <w:rFonts w:ascii="Manjari" w:eastAsia="Times New Roman" w:hAnsi="Manjari" w:cs="Manjari"/>
                <w:b/>
              </w:rPr>
            </w:pPr>
            <w:r w:rsidRPr="00ED7CA5">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5" w:lineRule="auto"/>
              <w:ind w:left="101" w:right="95"/>
              <w:jc w:val="center"/>
              <w:rPr>
                <w:rFonts w:ascii="Manjari" w:eastAsia="Times New Roman" w:hAnsi="Manjari" w:cs="Manjari"/>
                <w:b/>
              </w:rPr>
            </w:pPr>
            <w:r w:rsidRPr="00ED7CA5">
              <w:rPr>
                <w:rFonts w:ascii="Manjari" w:eastAsia="Times New Roman" w:hAnsi="Manjari" w:cs="Manjari"/>
                <w:b/>
              </w:rPr>
              <w:t>Cognitive</w:t>
            </w:r>
          </w:p>
          <w:p w:rsidR="00B1621D" w:rsidRPr="00ED7CA5" w:rsidRDefault="00ED7CA5">
            <w:pPr>
              <w:widowControl w:val="0"/>
              <w:spacing w:line="245" w:lineRule="auto"/>
              <w:ind w:left="101" w:right="95"/>
              <w:jc w:val="center"/>
              <w:rPr>
                <w:rFonts w:ascii="Manjari" w:eastAsia="Times New Roman" w:hAnsi="Manjari" w:cs="Manjari"/>
                <w:b/>
              </w:rPr>
            </w:pPr>
            <w:r w:rsidRPr="00ED7CA5">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5" w:lineRule="auto"/>
              <w:ind w:left="101" w:right="95"/>
              <w:jc w:val="center"/>
              <w:rPr>
                <w:rFonts w:ascii="Manjari" w:eastAsia="Times New Roman" w:hAnsi="Manjari" w:cs="Manjari"/>
                <w:b/>
              </w:rPr>
            </w:pPr>
            <w:r w:rsidRPr="00ED7CA5">
              <w:rPr>
                <w:rFonts w:ascii="Manjari" w:eastAsia="Times New Roman" w:hAnsi="Manjari" w:cs="Manjari"/>
                <w:b/>
              </w:rPr>
              <w:t>Course</w:t>
            </w:r>
          </w:p>
          <w:p w:rsidR="00B1621D" w:rsidRPr="00ED7CA5" w:rsidRDefault="00ED7CA5">
            <w:pPr>
              <w:widowControl w:val="0"/>
              <w:spacing w:line="241" w:lineRule="auto"/>
              <w:ind w:left="100" w:right="98"/>
              <w:jc w:val="center"/>
              <w:rPr>
                <w:rFonts w:ascii="Manjari" w:eastAsia="Times New Roman" w:hAnsi="Manjari" w:cs="Manjari"/>
                <w:b/>
              </w:rPr>
            </w:pPr>
            <w:r w:rsidRPr="00ED7CA5">
              <w:rPr>
                <w:rFonts w:ascii="Manjari" w:eastAsia="Times New Roman" w:hAnsi="Manjari" w:cs="Manjari"/>
                <w:b/>
              </w:rPr>
              <w:t>Outcome (CO)</w:t>
            </w:r>
          </w:p>
        </w:tc>
      </w:tr>
      <w:tr w:rsidR="00B1621D" w:rsidRPr="00ED7CA5">
        <w:trPr>
          <w:trHeight w:val="307"/>
        </w:trPr>
        <w:tc>
          <w:tcPr>
            <w:tcW w:w="108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314" w:right="244"/>
              <w:jc w:val="center"/>
              <w:rPr>
                <w:rFonts w:ascii="Manjari" w:eastAsia="Times New Roman" w:hAnsi="Manjari" w:cs="Manjari"/>
                <w:sz w:val="28"/>
                <w:szCs w:val="28"/>
              </w:rPr>
            </w:pPr>
            <w:r w:rsidRPr="00ED7CA5">
              <w:rPr>
                <w:rFonts w:ascii="Manjari" w:eastAsia="Times New Roman" w:hAnsi="Manjari" w:cs="Manjari"/>
                <w:sz w:val="28"/>
                <w:szCs w:val="28"/>
              </w:rPr>
              <w:t>1.</w:t>
            </w:r>
          </w:p>
        </w:tc>
        <w:tc>
          <w:tcPr>
            <w:tcW w:w="472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മലയാള</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ഭാഷ</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ഏത്</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ഗോത്രത്തിൽപ്പെടു</w:t>
            </w:r>
            <w:r w:rsidRPr="00ED7CA5">
              <w:rPr>
                <w:rFonts w:ascii="Manjari" w:eastAsia="Baloo Chettan" w:hAnsi="Manjari" w:cs="Manjari" w:hint="cs"/>
              </w:rPr>
              <w:t>ന്നു</w:t>
            </w:r>
            <w:proofErr w:type="spellEnd"/>
            <w:r w:rsidRPr="00ED7CA5">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rsidP="00ED7CA5">
            <w:pPr>
              <w:widowControl w:val="0"/>
              <w:spacing w:line="240" w:lineRule="auto"/>
              <w:rPr>
                <w:rFonts w:ascii="Manjari" w:eastAsia="Times New Roman" w:hAnsi="Manjari" w:cs="Manjari"/>
              </w:rPr>
            </w:pPr>
            <w:r w:rsidRPr="00ED7CA5">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1</w:t>
            </w:r>
          </w:p>
        </w:tc>
      </w:tr>
      <w:tr w:rsidR="00B1621D" w:rsidRPr="00ED7CA5">
        <w:trPr>
          <w:trHeight w:val="310"/>
        </w:trPr>
        <w:tc>
          <w:tcPr>
            <w:tcW w:w="108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314" w:right="244"/>
              <w:jc w:val="center"/>
              <w:rPr>
                <w:rFonts w:ascii="Manjari" w:eastAsia="Times New Roman" w:hAnsi="Manjari" w:cs="Manjari"/>
                <w:sz w:val="28"/>
                <w:szCs w:val="28"/>
              </w:rPr>
            </w:pPr>
            <w:r w:rsidRPr="00ED7CA5">
              <w:rPr>
                <w:rFonts w:ascii="Manjari" w:eastAsia="Times New Roman" w:hAnsi="Manjari" w:cs="Manjari"/>
                <w:sz w:val="28"/>
                <w:szCs w:val="28"/>
              </w:rPr>
              <w:t>2.</w:t>
            </w:r>
          </w:p>
        </w:tc>
        <w:tc>
          <w:tcPr>
            <w:tcW w:w="472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ഭേദകത്തിന്</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ഒരു</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ഉദാഹരണം</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എഴുതുക</w:t>
            </w:r>
            <w:proofErr w:type="spellEnd"/>
            <w:r w:rsidRPr="00ED7CA5">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rsidP="00ED7CA5">
            <w:pPr>
              <w:widowControl w:val="0"/>
              <w:spacing w:line="240" w:lineRule="auto"/>
              <w:rPr>
                <w:rFonts w:ascii="Manjari" w:eastAsia="Times New Roman" w:hAnsi="Manjari" w:cs="Manjari"/>
              </w:rPr>
            </w:pPr>
            <w:r w:rsidRPr="00ED7CA5">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2</w:t>
            </w:r>
          </w:p>
        </w:tc>
      </w:tr>
      <w:tr w:rsidR="00B1621D" w:rsidRPr="00ED7CA5">
        <w:trPr>
          <w:trHeight w:val="308"/>
        </w:trPr>
        <w:tc>
          <w:tcPr>
            <w:tcW w:w="108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314" w:right="244"/>
              <w:jc w:val="center"/>
              <w:rPr>
                <w:rFonts w:ascii="Manjari" w:eastAsia="Times New Roman" w:hAnsi="Manjari" w:cs="Manjari"/>
                <w:sz w:val="28"/>
                <w:szCs w:val="28"/>
              </w:rPr>
            </w:pPr>
            <w:r w:rsidRPr="00ED7CA5">
              <w:rPr>
                <w:rFonts w:ascii="Manjari" w:eastAsia="Times New Roman" w:hAnsi="Manjari" w:cs="Manjari"/>
                <w:sz w:val="28"/>
                <w:szCs w:val="28"/>
              </w:rPr>
              <w:t>3.</w:t>
            </w:r>
          </w:p>
        </w:tc>
        <w:tc>
          <w:tcPr>
            <w:tcW w:w="472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Pr>
                <w:rFonts w:ascii="Manjari" w:eastAsia="Baloo Chettan" w:hAnsi="Manjari" w:cs="Manjari"/>
              </w:rPr>
              <w:t xml:space="preserve"> ‘</w:t>
            </w:r>
            <w:proofErr w:type="spellStart"/>
            <w:r w:rsidRPr="00ED7CA5">
              <w:rPr>
                <w:rFonts w:ascii="Manjari" w:eastAsia="Baloo Chettan" w:hAnsi="Manjari" w:cs="Manjari"/>
              </w:rPr>
              <w:t>വാഴയില</w:t>
            </w:r>
            <w:proofErr w:type="spellEnd"/>
            <w:r w:rsidRPr="00ED7CA5">
              <w:rPr>
                <w:rFonts w:ascii="Manjari" w:eastAsia="Baloo Chettan" w:hAnsi="Manjari" w:cs="Manjari"/>
              </w:rPr>
              <w:t xml:space="preserve"> </w:t>
            </w:r>
            <w:proofErr w:type="gramStart"/>
            <w:r w:rsidRPr="00ED7CA5">
              <w:rPr>
                <w:rFonts w:ascii="Manjari" w:eastAsia="Baloo Chettan" w:hAnsi="Manjari" w:cs="Manjari"/>
              </w:rPr>
              <w:t xml:space="preserve">‘ </w:t>
            </w:r>
            <w:proofErr w:type="spellStart"/>
            <w:r w:rsidRPr="00ED7CA5">
              <w:rPr>
                <w:rFonts w:ascii="Manjari" w:eastAsia="Baloo Chettan" w:hAnsi="Manjari" w:cs="Manjari"/>
              </w:rPr>
              <w:t>ഏത്</w:t>
            </w:r>
            <w:proofErr w:type="spellEnd"/>
            <w:proofErr w:type="gramEnd"/>
            <w:r w:rsidRPr="00ED7CA5">
              <w:rPr>
                <w:rFonts w:ascii="Manjari" w:eastAsia="Baloo Chettan" w:hAnsi="Manjari" w:cs="Manjari"/>
              </w:rPr>
              <w:t xml:space="preserve">  </w:t>
            </w:r>
            <w:proofErr w:type="spellStart"/>
            <w:r w:rsidRPr="00ED7CA5">
              <w:rPr>
                <w:rFonts w:ascii="Manjari" w:eastAsia="Baloo Chettan" w:hAnsi="Manjari" w:cs="Manjari"/>
              </w:rPr>
              <w:t>സന്ധി</w:t>
            </w:r>
            <w:proofErr w:type="spellEnd"/>
            <w:r w:rsidRPr="00ED7CA5">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rsidP="00ED7CA5">
            <w:pPr>
              <w:widowControl w:val="0"/>
              <w:spacing w:line="240" w:lineRule="auto"/>
              <w:rPr>
                <w:rFonts w:ascii="Manjari" w:eastAsia="Times New Roman" w:hAnsi="Manjari" w:cs="Manjari"/>
              </w:rPr>
            </w:pPr>
            <w:r w:rsidRPr="00ED7CA5">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3</w:t>
            </w:r>
          </w:p>
        </w:tc>
      </w:tr>
      <w:tr w:rsidR="00B1621D" w:rsidRPr="00ED7CA5">
        <w:trPr>
          <w:trHeight w:val="310"/>
        </w:trPr>
        <w:tc>
          <w:tcPr>
            <w:tcW w:w="108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314" w:right="244"/>
              <w:jc w:val="center"/>
              <w:rPr>
                <w:rFonts w:ascii="Manjari" w:eastAsia="Times New Roman" w:hAnsi="Manjari" w:cs="Manjari"/>
                <w:sz w:val="28"/>
                <w:szCs w:val="28"/>
              </w:rPr>
            </w:pPr>
            <w:r w:rsidRPr="00ED7CA5">
              <w:rPr>
                <w:rFonts w:ascii="Manjari" w:eastAsia="Times New Roman" w:hAnsi="Manjari" w:cs="Manjari"/>
                <w:sz w:val="28"/>
                <w:szCs w:val="28"/>
              </w:rPr>
              <w:t>4.</w:t>
            </w:r>
          </w:p>
        </w:tc>
        <w:tc>
          <w:tcPr>
            <w:tcW w:w="472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Baloo Chettan" w:hAnsi="Manjari" w:cs="Manjari"/>
              </w:rPr>
              <w:t xml:space="preserve"> </w:t>
            </w:r>
            <w:proofErr w:type="gramStart"/>
            <w:r w:rsidRPr="00ED7CA5">
              <w:rPr>
                <w:rFonts w:ascii="Manjari" w:eastAsia="Baloo Chettan" w:hAnsi="Manjari" w:cs="Manjari"/>
              </w:rPr>
              <w:t xml:space="preserve">‘ </w:t>
            </w:r>
            <w:proofErr w:type="spellStart"/>
            <w:r w:rsidRPr="00ED7CA5">
              <w:rPr>
                <w:rFonts w:ascii="Manjari" w:eastAsia="Baloo Chettan" w:hAnsi="Manjari" w:cs="Manjari"/>
              </w:rPr>
              <w:t>തിരുവുള്ളം</w:t>
            </w:r>
            <w:proofErr w:type="spellEnd"/>
            <w:proofErr w:type="gramEnd"/>
            <w:r w:rsidRPr="00ED7CA5">
              <w:rPr>
                <w:rFonts w:ascii="Manjari" w:eastAsia="Baloo Chettan" w:hAnsi="Manjari" w:cs="Manjari"/>
              </w:rPr>
              <w:t xml:space="preserve"> ‘ </w:t>
            </w:r>
            <w:proofErr w:type="spellStart"/>
            <w:r w:rsidRPr="00ED7CA5">
              <w:rPr>
                <w:rFonts w:ascii="Manjari" w:eastAsia="Baloo Chettan" w:hAnsi="Manjari" w:cs="Manjari"/>
              </w:rPr>
              <w:t>ഏതു</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തരം</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ഭാഷയാണ്</w:t>
            </w:r>
            <w:proofErr w:type="spellEnd"/>
            <w:r w:rsidRPr="00ED7CA5">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rsidP="00ED7CA5">
            <w:pPr>
              <w:widowControl w:val="0"/>
              <w:spacing w:line="240" w:lineRule="auto"/>
              <w:rPr>
                <w:rFonts w:ascii="Manjari" w:eastAsia="Times New Roman" w:hAnsi="Manjari" w:cs="Manjari"/>
              </w:rPr>
            </w:pPr>
            <w:r w:rsidRPr="00ED7CA5">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4</w:t>
            </w:r>
          </w:p>
        </w:tc>
      </w:tr>
    </w:tbl>
    <w:p w:rsidR="00B1621D" w:rsidRPr="00ED7CA5" w:rsidRDefault="00B1621D">
      <w:pPr>
        <w:widowControl w:val="0"/>
        <w:spacing w:before="3" w:line="240" w:lineRule="auto"/>
        <w:jc w:val="center"/>
        <w:rPr>
          <w:rFonts w:ascii="Manjari" w:eastAsia="Times New Roman" w:hAnsi="Manjari" w:cs="Manjari"/>
          <w:sz w:val="21"/>
          <w:szCs w:val="21"/>
        </w:rPr>
      </w:pPr>
    </w:p>
    <w:p w:rsidR="00B1621D" w:rsidRPr="00ED7CA5" w:rsidRDefault="00ED7CA5">
      <w:pPr>
        <w:widowControl w:val="0"/>
        <w:spacing w:line="240" w:lineRule="auto"/>
        <w:ind w:right="120"/>
        <w:jc w:val="center"/>
        <w:rPr>
          <w:rFonts w:ascii="Manjari" w:eastAsia="Times New Roman" w:hAnsi="Manjari" w:cs="Manjari"/>
        </w:rPr>
      </w:pPr>
      <w:r w:rsidRPr="00ED7CA5">
        <w:rPr>
          <w:rFonts w:ascii="Manjari" w:eastAsia="Times New Roman" w:hAnsi="Manjari" w:cs="Manjari"/>
        </w:rPr>
        <w:t>Part B. 8 Marks. Time: 15 Minutes</w:t>
      </w:r>
    </w:p>
    <w:p w:rsidR="00B1621D" w:rsidRPr="00ED7CA5" w:rsidRDefault="00ED7CA5">
      <w:pPr>
        <w:widowControl w:val="0"/>
        <w:spacing w:before="1" w:after="7" w:line="240" w:lineRule="auto"/>
        <w:ind w:right="120"/>
        <w:jc w:val="center"/>
        <w:rPr>
          <w:rFonts w:ascii="Manjari" w:eastAsia="Times New Roman" w:hAnsi="Manjari" w:cs="Manjari"/>
        </w:rPr>
      </w:pPr>
      <w:r w:rsidRPr="00ED7CA5">
        <w:rPr>
          <w:rFonts w:ascii="Manjari" w:eastAsia="Times New Roman" w:hAnsi="Manjari" w:cs="Manjari"/>
        </w:rPr>
        <w:t>Short Answer. 2 Marks Each. Answer All Questions</w:t>
      </w:r>
    </w:p>
    <w:p w:rsidR="00B1621D" w:rsidRPr="00ED7CA5" w:rsidRDefault="00ED7CA5">
      <w:pPr>
        <w:widowControl w:val="0"/>
        <w:spacing w:before="1" w:after="7" w:line="240" w:lineRule="auto"/>
        <w:ind w:right="120"/>
        <w:jc w:val="center"/>
        <w:rPr>
          <w:rFonts w:ascii="Manjari" w:eastAsia="Times New Roman" w:hAnsi="Manjari" w:cs="Manjari"/>
        </w:rPr>
      </w:pPr>
      <w:r w:rsidRPr="00ED7CA5">
        <w:rPr>
          <w:rFonts w:ascii="Manjari" w:eastAsia="Times New Roman" w:hAnsi="Manjari" w:cs="Manjari"/>
        </w:rPr>
        <w:t>(Cognitive Level: Understand/Apply)</w:t>
      </w:r>
    </w:p>
    <w:p w:rsidR="00B1621D" w:rsidRPr="00ED7CA5" w:rsidRDefault="00B1621D">
      <w:pPr>
        <w:widowControl w:val="0"/>
        <w:spacing w:before="1" w:after="7" w:line="240" w:lineRule="auto"/>
        <w:ind w:left="662" w:right="-873"/>
        <w:jc w:val="center"/>
        <w:rPr>
          <w:rFonts w:ascii="Manjari" w:eastAsia="Times New Roman" w:hAnsi="Manjari" w:cs="Manjari"/>
        </w:rPr>
      </w:pPr>
    </w:p>
    <w:tbl>
      <w:tblPr>
        <w:tblStyle w:val="a1"/>
        <w:tblW w:w="8714" w:type="dxa"/>
        <w:tblInd w:w="495" w:type="dxa"/>
        <w:tblLayout w:type="fixed"/>
        <w:tblLook w:val="0000" w:firstRow="0" w:lastRow="0" w:firstColumn="0" w:lastColumn="0" w:noHBand="0" w:noVBand="0"/>
      </w:tblPr>
      <w:tblGrid>
        <w:gridCol w:w="1140"/>
        <w:gridCol w:w="4605"/>
        <w:gridCol w:w="1395"/>
        <w:gridCol w:w="1574"/>
      </w:tblGrid>
      <w:tr w:rsidR="00B1621D" w:rsidRPr="00ED7CA5">
        <w:trPr>
          <w:trHeight w:val="506"/>
        </w:trPr>
        <w:tc>
          <w:tcPr>
            <w:tcW w:w="114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6" w:lineRule="auto"/>
              <w:ind w:left="247"/>
              <w:rPr>
                <w:rFonts w:ascii="Manjari" w:eastAsia="Times New Roman" w:hAnsi="Manjari" w:cs="Manjari"/>
                <w:b/>
              </w:rPr>
            </w:pPr>
            <w:r w:rsidRPr="00ED7CA5">
              <w:rPr>
                <w:rFonts w:ascii="Manjari" w:eastAsia="Times New Roman" w:hAnsi="Manjari" w:cs="Manjari"/>
                <w:b/>
              </w:rPr>
              <w:t>Qn.</w:t>
            </w:r>
          </w:p>
          <w:p w:rsidR="00B1621D" w:rsidRPr="00ED7CA5" w:rsidRDefault="00ED7CA5">
            <w:pPr>
              <w:widowControl w:val="0"/>
              <w:spacing w:before="1" w:line="239" w:lineRule="auto"/>
              <w:ind w:left="247"/>
              <w:rPr>
                <w:rFonts w:ascii="Manjari" w:eastAsia="Times New Roman" w:hAnsi="Manjari" w:cs="Manjari"/>
                <w:b/>
              </w:rPr>
            </w:pPr>
            <w:r w:rsidRPr="00ED7CA5">
              <w:rPr>
                <w:rFonts w:ascii="Manjari" w:eastAsia="Times New Roman" w:hAnsi="Manjari" w:cs="Manjari"/>
                <w:b/>
              </w:rPr>
              <w:t>No.</w:t>
            </w:r>
          </w:p>
        </w:tc>
        <w:tc>
          <w:tcPr>
            <w:tcW w:w="460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20" w:line="240" w:lineRule="auto"/>
              <w:ind w:right="-152"/>
              <w:jc w:val="center"/>
              <w:rPr>
                <w:rFonts w:ascii="Manjari" w:eastAsia="Times New Roman" w:hAnsi="Manjari" w:cs="Manjari"/>
                <w:b/>
              </w:rPr>
            </w:pPr>
            <w:r w:rsidRPr="00ED7CA5">
              <w:rPr>
                <w:rFonts w:ascii="Manjari" w:eastAsia="Times New Roman" w:hAnsi="Manjari" w:cs="Manjari"/>
                <w:b/>
              </w:rPr>
              <w:t>Question</w:t>
            </w:r>
          </w:p>
        </w:tc>
        <w:tc>
          <w:tcPr>
            <w:tcW w:w="13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5" w:lineRule="auto"/>
              <w:ind w:left="101" w:right="95"/>
              <w:jc w:val="center"/>
              <w:rPr>
                <w:rFonts w:ascii="Manjari" w:eastAsia="Times New Roman" w:hAnsi="Manjari" w:cs="Manjari"/>
                <w:b/>
              </w:rPr>
            </w:pPr>
            <w:r w:rsidRPr="00ED7CA5">
              <w:rPr>
                <w:rFonts w:ascii="Manjari" w:eastAsia="Times New Roman" w:hAnsi="Manjari" w:cs="Manjari"/>
                <w:b/>
              </w:rPr>
              <w:t>Cognitive</w:t>
            </w:r>
          </w:p>
          <w:p w:rsidR="00B1621D" w:rsidRPr="00ED7CA5" w:rsidRDefault="00ED7CA5">
            <w:pPr>
              <w:widowControl w:val="0"/>
              <w:spacing w:line="246" w:lineRule="auto"/>
              <w:ind w:left="101" w:right="95"/>
              <w:jc w:val="center"/>
              <w:rPr>
                <w:rFonts w:ascii="Manjari" w:eastAsia="Times New Roman" w:hAnsi="Manjari" w:cs="Manjari"/>
                <w:b/>
              </w:rPr>
            </w:pPr>
            <w:r w:rsidRPr="00ED7CA5">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6" w:lineRule="auto"/>
              <w:ind w:left="101" w:right="95"/>
              <w:jc w:val="center"/>
              <w:rPr>
                <w:rFonts w:ascii="Manjari" w:eastAsia="Times New Roman" w:hAnsi="Manjari" w:cs="Manjari"/>
                <w:b/>
              </w:rPr>
            </w:pPr>
            <w:r w:rsidRPr="00ED7CA5">
              <w:rPr>
                <w:rFonts w:ascii="Manjari" w:eastAsia="Times New Roman" w:hAnsi="Manjari" w:cs="Manjari"/>
                <w:b/>
              </w:rPr>
              <w:t>Course</w:t>
            </w:r>
          </w:p>
          <w:p w:rsidR="00B1621D" w:rsidRPr="00ED7CA5" w:rsidRDefault="00ED7CA5">
            <w:pPr>
              <w:widowControl w:val="0"/>
              <w:spacing w:before="1" w:line="239" w:lineRule="auto"/>
              <w:ind w:left="100" w:right="98"/>
              <w:jc w:val="center"/>
              <w:rPr>
                <w:rFonts w:ascii="Manjari" w:eastAsia="Times New Roman" w:hAnsi="Manjari" w:cs="Manjari"/>
                <w:b/>
              </w:rPr>
            </w:pPr>
            <w:r w:rsidRPr="00ED7CA5">
              <w:rPr>
                <w:rFonts w:ascii="Manjari" w:eastAsia="Times New Roman" w:hAnsi="Manjari" w:cs="Manjari"/>
                <w:b/>
              </w:rPr>
              <w:t>Outcome (CO)</w:t>
            </w:r>
          </w:p>
        </w:tc>
      </w:tr>
      <w:tr w:rsidR="00B1621D" w:rsidRPr="00ED7CA5">
        <w:trPr>
          <w:trHeight w:val="310"/>
        </w:trPr>
        <w:tc>
          <w:tcPr>
            <w:tcW w:w="114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277"/>
              <w:jc w:val="center"/>
              <w:rPr>
                <w:rFonts w:ascii="Manjari" w:eastAsia="Times New Roman" w:hAnsi="Manjari" w:cs="Manjari"/>
                <w:sz w:val="28"/>
                <w:szCs w:val="28"/>
              </w:rPr>
            </w:pPr>
            <w:r w:rsidRPr="00ED7CA5">
              <w:rPr>
                <w:rFonts w:ascii="Manjari" w:eastAsia="Times New Roman" w:hAnsi="Manjari" w:cs="Manjari"/>
                <w:sz w:val="28"/>
                <w:szCs w:val="28"/>
              </w:rPr>
              <w:t>5.</w:t>
            </w:r>
          </w:p>
        </w:tc>
        <w:tc>
          <w:tcPr>
            <w:tcW w:w="460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ഭേദകം</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എന്നാലെന്ത്</w:t>
            </w:r>
            <w:proofErr w:type="spellEnd"/>
            <w:r w:rsidRPr="00ED7CA5">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firstLine="138"/>
              <w:rPr>
                <w:rFonts w:ascii="Manjari" w:eastAsia="Times New Roman" w:hAnsi="Manjari" w:cs="Manjari"/>
              </w:rPr>
            </w:pPr>
            <w:r w:rsidRPr="00ED7CA5">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4</w:t>
            </w:r>
          </w:p>
        </w:tc>
      </w:tr>
      <w:tr w:rsidR="00B1621D" w:rsidRPr="00ED7CA5">
        <w:trPr>
          <w:trHeight w:val="308"/>
        </w:trPr>
        <w:tc>
          <w:tcPr>
            <w:tcW w:w="114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277"/>
              <w:jc w:val="center"/>
              <w:rPr>
                <w:rFonts w:ascii="Manjari" w:eastAsia="Times New Roman" w:hAnsi="Manjari" w:cs="Manjari"/>
                <w:sz w:val="28"/>
                <w:szCs w:val="28"/>
              </w:rPr>
            </w:pPr>
            <w:r w:rsidRPr="00ED7CA5">
              <w:rPr>
                <w:rFonts w:ascii="Manjari" w:eastAsia="Times New Roman" w:hAnsi="Manjari" w:cs="Manjari"/>
                <w:sz w:val="28"/>
                <w:szCs w:val="28"/>
              </w:rPr>
              <w:t>6.</w:t>
            </w:r>
          </w:p>
        </w:tc>
        <w:tc>
          <w:tcPr>
            <w:tcW w:w="460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സമാസം</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എന്നാ</w:t>
            </w:r>
            <w:proofErr w:type="spellEnd"/>
            <w:r w:rsidRPr="00ED7CA5">
              <w:rPr>
                <w:rFonts w:ascii="Manjari" w:eastAsia="Baloo Chettan" w:hAnsi="Manjari" w:cs="Manjari"/>
              </w:rPr>
              <w:t xml:space="preserve">ൽ </w:t>
            </w:r>
            <w:proofErr w:type="spellStart"/>
            <w:r w:rsidRPr="00ED7CA5">
              <w:rPr>
                <w:rFonts w:ascii="Manjari" w:eastAsia="Baloo Chettan" w:hAnsi="Manjari" w:cs="Manjari"/>
              </w:rPr>
              <w:t>എന്ത്</w:t>
            </w:r>
            <w:proofErr w:type="spellEnd"/>
            <w:r w:rsidRPr="00ED7CA5">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firstLine="138"/>
              <w:rPr>
                <w:rFonts w:ascii="Manjari" w:eastAsia="Times New Roman" w:hAnsi="Manjari" w:cs="Manjari"/>
              </w:rPr>
            </w:pPr>
            <w:r w:rsidRPr="00ED7CA5">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3</w:t>
            </w:r>
          </w:p>
        </w:tc>
      </w:tr>
      <w:tr w:rsidR="00B1621D" w:rsidRPr="00ED7CA5">
        <w:trPr>
          <w:trHeight w:val="310"/>
        </w:trPr>
        <w:tc>
          <w:tcPr>
            <w:tcW w:w="114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277"/>
              <w:jc w:val="center"/>
              <w:rPr>
                <w:rFonts w:ascii="Manjari" w:eastAsia="Times New Roman" w:hAnsi="Manjari" w:cs="Manjari"/>
                <w:sz w:val="28"/>
                <w:szCs w:val="28"/>
              </w:rPr>
            </w:pPr>
            <w:r w:rsidRPr="00ED7CA5">
              <w:rPr>
                <w:rFonts w:ascii="Manjari" w:eastAsia="Times New Roman" w:hAnsi="Manjari" w:cs="Manjari"/>
                <w:sz w:val="28"/>
                <w:szCs w:val="28"/>
              </w:rPr>
              <w:t>7.</w:t>
            </w:r>
          </w:p>
        </w:tc>
        <w:tc>
          <w:tcPr>
            <w:tcW w:w="460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ചില്ലുക</w:t>
            </w:r>
            <w:proofErr w:type="spellEnd"/>
            <w:r w:rsidRPr="00ED7CA5">
              <w:rPr>
                <w:rFonts w:ascii="Manjari" w:eastAsia="Baloo Chettan" w:hAnsi="Manjari" w:cs="Manjari"/>
              </w:rPr>
              <w:t xml:space="preserve">ൾ </w:t>
            </w:r>
            <w:proofErr w:type="spellStart"/>
            <w:r w:rsidRPr="00ED7CA5">
              <w:rPr>
                <w:rFonts w:ascii="Manjari" w:eastAsia="Baloo Chettan" w:hAnsi="Manjari" w:cs="Manjari"/>
              </w:rPr>
              <w:t>എന്നാ</w:t>
            </w:r>
            <w:proofErr w:type="spellEnd"/>
            <w:r w:rsidRPr="00ED7CA5">
              <w:rPr>
                <w:rFonts w:ascii="Manjari" w:eastAsia="Baloo Chettan" w:hAnsi="Manjari" w:cs="Manjari"/>
              </w:rPr>
              <w:t xml:space="preserve">ൽ </w:t>
            </w:r>
            <w:proofErr w:type="spellStart"/>
            <w:r w:rsidRPr="00ED7CA5">
              <w:rPr>
                <w:rFonts w:ascii="Manjari" w:eastAsia="Baloo Chettan" w:hAnsi="Manjari" w:cs="Manjari"/>
              </w:rPr>
              <w:t>എന്ത്</w:t>
            </w:r>
            <w:proofErr w:type="spellEnd"/>
            <w:r w:rsidRPr="00ED7CA5">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firstLine="421"/>
              <w:rPr>
                <w:rFonts w:ascii="Manjari" w:eastAsia="Times New Roman" w:hAnsi="Manjari" w:cs="Manjari"/>
              </w:rPr>
            </w:pPr>
            <w:r w:rsidRPr="00ED7CA5">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2</w:t>
            </w:r>
          </w:p>
        </w:tc>
      </w:tr>
      <w:tr w:rsidR="00B1621D" w:rsidRPr="00ED7CA5">
        <w:trPr>
          <w:trHeight w:val="307"/>
        </w:trPr>
        <w:tc>
          <w:tcPr>
            <w:tcW w:w="114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277"/>
              <w:jc w:val="center"/>
              <w:rPr>
                <w:rFonts w:ascii="Manjari" w:eastAsia="Times New Roman" w:hAnsi="Manjari" w:cs="Manjari"/>
                <w:sz w:val="28"/>
                <w:szCs w:val="28"/>
              </w:rPr>
            </w:pPr>
            <w:r w:rsidRPr="00ED7CA5">
              <w:rPr>
                <w:rFonts w:ascii="Manjari" w:eastAsia="Times New Roman" w:hAnsi="Manjari" w:cs="Manjari"/>
                <w:sz w:val="28"/>
                <w:szCs w:val="28"/>
              </w:rPr>
              <w:t>8.</w:t>
            </w:r>
          </w:p>
        </w:tc>
        <w:tc>
          <w:tcPr>
            <w:tcW w:w="460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proofErr w:type="spellStart"/>
            <w:r w:rsidRPr="00ED7CA5">
              <w:rPr>
                <w:rFonts w:ascii="Manjari" w:eastAsia="Baloo Chettan" w:hAnsi="Manjari" w:cs="Manjari"/>
              </w:rPr>
              <w:t>വർണ്ണവും</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അക്ഷരവും</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തമ്മിലുള്ള</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വ്യത്യാസം</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എഴുതുക</w:t>
            </w:r>
            <w:proofErr w:type="spellEnd"/>
            <w:r>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firstLine="421"/>
              <w:rPr>
                <w:rFonts w:ascii="Manjari" w:eastAsia="Times New Roman" w:hAnsi="Manjari" w:cs="Manjari"/>
              </w:rPr>
            </w:pPr>
            <w:r w:rsidRPr="00ED7CA5">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1</w:t>
            </w:r>
          </w:p>
        </w:tc>
      </w:tr>
    </w:tbl>
    <w:p w:rsidR="00B1621D" w:rsidRPr="00ED7CA5" w:rsidRDefault="00B1621D">
      <w:pPr>
        <w:widowControl w:val="0"/>
        <w:spacing w:line="240" w:lineRule="auto"/>
        <w:ind w:left="3138" w:right="3320" w:firstLine="3"/>
        <w:jc w:val="center"/>
        <w:rPr>
          <w:rFonts w:ascii="Manjari" w:eastAsia="Times New Roman" w:hAnsi="Manjari" w:cs="Manjari"/>
        </w:rPr>
      </w:pPr>
    </w:p>
    <w:p w:rsidR="00B1621D" w:rsidRPr="00ED7CA5" w:rsidRDefault="00ED7CA5">
      <w:pPr>
        <w:widowControl w:val="0"/>
        <w:spacing w:line="240" w:lineRule="auto"/>
        <w:ind w:left="3138" w:right="2529" w:firstLine="3"/>
        <w:jc w:val="center"/>
        <w:rPr>
          <w:rFonts w:ascii="Manjari" w:eastAsia="Times New Roman" w:hAnsi="Manjari" w:cs="Manjari"/>
        </w:rPr>
      </w:pPr>
      <w:r w:rsidRPr="00ED7CA5">
        <w:rPr>
          <w:rFonts w:ascii="Manjari" w:eastAsia="Times New Roman" w:hAnsi="Manjari" w:cs="Manjari"/>
        </w:rPr>
        <w:t xml:space="preserve">Part C. 16 Marks. Time: 40 Minutes </w:t>
      </w:r>
    </w:p>
    <w:p w:rsidR="00B1621D" w:rsidRPr="00ED7CA5" w:rsidRDefault="00ED7CA5">
      <w:pPr>
        <w:widowControl w:val="0"/>
        <w:spacing w:line="240" w:lineRule="auto"/>
        <w:ind w:left="662" w:right="-22"/>
        <w:jc w:val="center"/>
        <w:rPr>
          <w:rFonts w:ascii="Manjari" w:eastAsia="Times New Roman" w:hAnsi="Manjari" w:cs="Manjari"/>
        </w:rPr>
      </w:pPr>
      <w:r w:rsidRPr="00ED7CA5">
        <w:rPr>
          <w:rFonts w:ascii="Manjari" w:eastAsia="Times New Roman" w:hAnsi="Manjari" w:cs="Manjari"/>
        </w:rPr>
        <w:t>Long Answer. 4 Marks Each. Answer all 4 Questions, choosing among options within each question.</w:t>
      </w:r>
    </w:p>
    <w:p w:rsidR="00B1621D" w:rsidRPr="00ED7CA5" w:rsidRDefault="00ED7CA5">
      <w:pPr>
        <w:widowControl w:val="0"/>
        <w:spacing w:line="240" w:lineRule="auto"/>
        <w:ind w:left="662" w:right="-22"/>
        <w:jc w:val="center"/>
        <w:rPr>
          <w:rFonts w:ascii="Manjari" w:eastAsia="Times New Roman" w:hAnsi="Manjari" w:cs="Manjari"/>
        </w:rPr>
      </w:pPr>
      <w:r w:rsidRPr="00ED7CA5">
        <w:rPr>
          <w:rFonts w:ascii="Manjari" w:eastAsia="Times New Roman" w:hAnsi="Manjari" w:cs="Manjari"/>
        </w:rPr>
        <w:t>(Cognitive Level: Apply/</w:t>
      </w:r>
      <w:proofErr w:type="spellStart"/>
      <w:r w:rsidRPr="00ED7CA5">
        <w:rPr>
          <w:rFonts w:ascii="Manjari" w:eastAsia="Times New Roman" w:hAnsi="Manjari" w:cs="Manjari"/>
        </w:rPr>
        <w:t>Analyse</w:t>
      </w:r>
      <w:proofErr w:type="spellEnd"/>
      <w:r w:rsidRPr="00ED7CA5">
        <w:rPr>
          <w:rFonts w:ascii="Manjari" w:eastAsia="Times New Roman" w:hAnsi="Manjari" w:cs="Manjari"/>
        </w:rPr>
        <w:t>/Evaluate/Create).</w:t>
      </w:r>
    </w:p>
    <w:p w:rsidR="00B1621D" w:rsidRPr="00ED7CA5" w:rsidRDefault="00B1621D">
      <w:pPr>
        <w:widowControl w:val="0"/>
        <w:spacing w:line="240" w:lineRule="auto"/>
        <w:ind w:left="662" w:right="836"/>
        <w:jc w:val="center"/>
        <w:rPr>
          <w:rFonts w:ascii="Manjari" w:eastAsia="Times New Roman" w:hAnsi="Manjari" w:cs="Manjari"/>
        </w:rPr>
      </w:pPr>
    </w:p>
    <w:tbl>
      <w:tblPr>
        <w:tblStyle w:val="a2"/>
        <w:tblW w:w="8502" w:type="dxa"/>
        <w:tblInd w:w="585" w:type="dxa"/>
        <w:tblLayout w:type="fixed"/>
        <w:tblLook w:val="0000" w:firstRow="0" w:lastRow="0" w:firstColumn="0" w:lastColumn="0" w:noHBand="0" w:noVBand="0"/>
      </w:tblPr>
      <w:tblGrid>
        <w:gridCol w:w="1020"/>
        <w:gridCol w:w="4515"/>
        <w:gridCol w:w="1275"/>
        <w:gridCol w:w="1692"/>
      </w:tblGrid>
      <w:tr w:rsidR="00B1621D" w:rsidRPr="00ED7CA5">
        <w:trPr>
          <w:trHeight w:val="506"/>
        </w:trPr>
        <w:tc>
          <w:tcPr>
            <w:tcW w:w="102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6" w:lineRule="auto"/>
              <w:ind w:left="247"/>
              <w:rPr>
                <w:rFonts w:ascii="Manjari" w:eastAsia="Times New Roman" w:hAnsi="Manjari" w:cs="Manjari"/>
                <w:b/>
              </w:rPr>
            </w:pPr>
            <w:r w:rsidRPr="00ED7CA5">
              <w:rPr>
                <w:rFonts w:ascii="Manjari" w:eastAsia="Times New Roman" w:hAnsi="Manjari" w:cs="Manjari"/>
                <w:b/>
              </w:rPr>
              <w:lastRenderedPageBreak/>
              <w:t>Qn.</w:t>
            </w:r>
          </w:p>
          <w:p w:rsidR="00B1621D" w:rsidRPr="00ED7CA5" w:rsidRDefault="00ED7CA5">
            <w:pPr>
              <w:widowControl w:val="0"/>
              <w:spacing w:before="1" w:line="239" w:lineRule="auto"/>
              <w:ind w:left="247"/>
              <w:rPr>
                <w:rFonts w:ascii="Manjari" w:eastAsia="Times New Roman" w:hAnsi="Manjari" w:cs="Manjari"/>
                <w:b/>
              </w:rPr>
            </w:pPr>
            <w:r w:rsidRPr="00ED7CA5">
              <w:rPr>
                <w:rFonts w:ascii="Manjari" w:eastAsia="Times New Roman" w:hAnsi="Manjari" w:cs="Manjari"/>
                <w:b/>
              </w:rPr>
              <w:t>No.</w:t>
            </w:r>
          </w:p>
        </w:tc>
        <w:tc>
          <w:tcPr>
            <w:tcW w:w="451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20" w:line="240" w:lineRule="auto"/>
              <w:ind w:right="-152"/>
              <w:jc w:val="center"/>
              <w:rPr>
                <w:rFonts w:ascii="Manjari" w:eastAsia="Times New Roman" w:hAnsi="Manjari" w:cs="Manjari"/>
                <w:b/>
              </w:rPr>
            </w:pPr>
            <w:r w:rsidRPr="00ED7CA5">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5" w:lineRule="auto"/>
              <w:ind w:left="101" w:right="95"/>
              <w:jc w:val="center"/>
              <w:rPr>
                <w:rFonts w:ascii="Manjari" w:eastAsia="Times New Roman" w:hAnsi="Manjari" w:cs="Manjari"/>
                <w:b/>
              </w:rPr>
            </w:pPr>
            <w:r w:rsidRPr="00ED7CA5">
              <w:rPr>
                <w:rFonts w:ascii="Manjari" w:eastAsia="Times New Roman" w:hAnsi="Manjari" w:cs="Manjari"/>
                <w:b/>
              </w:rPr>
              <w:t>Cognitive</w:t>
            </w:r>
          </w:p>
          <w:p w:rsidR="00B1621D" w:rsidRPr="00ED7CA5" w:rsidRDefault="00ED7CA5">
            <w:pPr>
              <w:widowControl w:val="0"/>
              <w:spacing w:line="246" w:lineRule="auto"/>
              <w:ind w:left="101" w:right="95"/>
              <w:jc w:val="center"/>
              <w:rPr>
                <w:rFonts w:ascii="Manjari" w:eastAsia="Times New Roman" w:hAnsi="Manjari" w:cs="Manjari"/>
                <w:b/>
              </w:rPr>
            </w:pPr>
            <w:r w:rsidRPr="00ED7CA5">
              <w:rPr>
                <w:rFonts w:ascii="Manjari" w:eastAsia="Times New Roman" w:hAnsi="Manjari" w:cs="Manjari"/>
                <w:b/>
              </w:rPr>
              <w:t>Level</w:t>
            </w:r>
          </w:p>
        </w:tc>
        <w:tc>
          <w:tcPr>
            <w:tcW w:w="1692"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6" w:lineRule="auto"/>
              <w:ind w:left="101" w:right="95"/>
              <w:jc w:val="center"/>
              <w:rPr>
                <w:rFonts w:ascii="Manjari" w:eastAsia="Times New Roman" w:hAnsi="Manjari" w:cs="Manjari"/>
                <w:b/>
              </w:rPr>
            </w:pPr>
            <w:r w:rsidRPr="00ED7CA5">
              <w:rPr>
                <w:rFonts w:ascii="Manjari" w:eastAsia="Times New Roman" w:hAnsi="Manjari" w:cs="Manjari"/>
                <w:b/>
              </w:rPr>
              <w:t>Course</w:t>
            </w:r>
          </w:p>
          <w:p w:rsidR="00B1621D" w:rsidRPr="00ED7CA5" w:rsidRDefault="00ED7CA5">
            <w:pPr>
              <w:widowControl w:val="0"/>
              <w:spacing w:before="1" w:line="239" w:lineRule="auto"/>
              <w:ind w:left="100" w:right="98"/>
              <w:jc w:val="center"/>
              <w:rPr>
                <w:rFonts w:ascii="Manjari" w:eastAsia="Times New Roman" w:hAnsi="Manjari" w:cs="Manjari"/>
                <w:b/>
              </w:rPr>
            </w:pPr>
            <w:r w:rsidRPr="00ED7CA5">
              <w:rPr>
                <w:rFonts w:ascii="Manjari" w:eastAsia="Times New Roman" w:hAnsi="Manjari" w:cs="Manjari"/>
                <w:b/>
              </w:rPr>
              <w:t>Outcome (CO)</w:t>
            </w:r>
          </w:p>
        </w:tc>
      </w:tr>
      <w:tr w:rsidR="00B1621D" w:rsidRPr="00ED7CA5">
        <w:trPr>
          <w:trHeight w:val="310"/>
        </w:trPr>
        <w:tc>
          <w:tcPr>
            <w:tcW w:w="102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337"/>
              <w:jc w:val="center"/>
              <w:rPr>
                <w:rFonts w:ascii="Manjari" w:eastAsia="Times New Roman" w:hAnsi="Manjari" w:cs="Manjari"/>
                <w:sz w:val="28"/>
                <w:szCs w:val="28"/>
              </w:rPr>
            </w:pPr>
            <w:r w:rsidRPr="00ED7CA5">
              <w:rPr>
                <w:rFonts w:ascii="Manjari" w:eastAsia="Times New Roman" w:hAnsi="Manjari" w:cs="Manjari"/>
                <w:sz w:val="28"/>
                <w:szCs w:val="28"/>
              </w:rPr>
              <w:t>9.</w:t>
            </w:r>
          </w:p>
        </w:tc>
        <w:tc>
          <w:tcPr>
            <w:tcW w:w="4515" w:type="dxa"/>
            <w:tcBorders>
              <w:top w:val="single" w:sz="4" w:space="0" w:color="000000"/>
              <w:left w:val="single" w:sz="4" w:space="0" w:color="000000"/>
              <w:bottom w:val="single" w:sz="4" w:space="0" w:color="000000"/>
              <w:right w:val="single" w:sz="4" w:space="0" w:color="000000"/>
            </w:tcBorders>
          </w:tcPr>
          <w:p w:rsidR="00B1621D" w:rsidRDefault="00ED7CA5">
            <w:pPr>
              <w:widowControl w:val="0"/>
              <w:spacing w:line="240" w:lineRule="auto"/>
              <w:rPr>
                <w:rFonts w:ascii="Manjari" w:eastAsia="Baloo Chettan" w:hAnsi="Manjari" w:cs="Manjari"/>
              </w:rPr>
            </w:pPr>
            <w:proofErr w:type="spellStart"/>
            <w:r w:rsidRPr="00ED7CA5">
              <w:rPr>
                <w:rFonts w:ascii="Manjari" w:eastAsia="Baloo Chettan" w:hAnsi="Manjari" w:cs="Manjari"/>
              </w:rPr>
              <w:t>ശബ്ദ</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വിഭാഗങ്ങ</w:t>
            </w:r>
            <w:proofErr w:type="spellEnd"/>
            <w:r w:rsidRPr="00ED7CA5">
              <w:rPr>
                <w:rFonts w:ascii="Manjari" w:eastAsia="Baloo Chettan" w:hAnsi="Manjari" w:cs="Manjari"/>
              </w:rPr>
              <w:t xml:space="preserve">ൾ </w:t>
            </w:r>
            <w:proofErr w:type="spellStart"/>
            <w:r w:rsidRPr="00ED7CA5">
              <w:rPr>
                <w:rFonts w:ascii="Manjari" w:eastAsia="Baloo Chettan" w:hAnsi="Manjari" w:cs="Manjari"/>
              </w:rPr>
              <w:t>വിശദീകരിക്കുക</w:t>
            </w:r>
            <w:proofErr w:type="spellEnd"/>
            <w:r w:rsidRPr="00ED7CA5">
              <w:rPr>
                <w:rFonts w:ascii="Manjari" w:eastAsia="Baloo Chettan" w:hAnsi="Manjari" w:cs="Manjari"/>
              </w:rPr>
              <w:t>?</w:t>
            </w:r>
          </w:p>
          <w:p w:rsidR="00274E48" w:rsidRDefault="00274E48" w:rsidP="00274E48">
            <w:pPr>
              <w:widowControl w:val="0"/>
              <w:spacing w:line="240" w:lineRule="auto"/>
              <w:jc w:val="center"/>
              <w:rPr>
                <w:rFonts w:ascii="Manjari" w:eastAsia="Times New Roman" w:hAnsi="Manjari" w:cs="Manjari"/>
              </w:rPr>
            </w:pPr>
            <w:proofErr w:type="spellStart"/>
            <w:r w:rsidRPr="00274E48">
              <w:rPr>
                <w:rFonts w:ascii="Manjari" w:eastAsia="Times New Roman" w:hAnsi="Manjari" w:cs="Manjari" w:hint="cs"/>
              </w:rPr>
              <w:t>അല്ലെങ്കി</w:t>
            </w:r>
            <w:proofErr w:type="spellEnd"/>
            <w:r w:rsidRPr="00274E48">
              <w:rPr>
                <w:rFonts w:ascii="Manjari" w:eastAsia="Times New Roman" w:hAnsi="Manjari" w:cs="Manjari" w:hint="cs"/>
              </w:rPr>
              <w:t>ൽ</w:t>
            </w:r>
          </w:p>
          <w:p w:rsidR="00274E48" w:rsidRPr="00ED7CA5" w:rsidRDefault="00274E48" w:rsidP="00274E48">
            <w:pPr>
              <w:widowControl w:val="0"/>
              <w:spacing w:line="240" w:lineRule="auto"/>
              <w:rPr>
                <w:rFonts w:ascii="Manjari" w:eastAsia="Times New Roman" w:hAnsi="Manjari" w:cs="Manjari"/>
              </w:rPr>
            </w:pPr>
            <w:r w:rsidRPr="00214B4B">
              <w:rPr>
                <w:rFonts w:ascii="Manjari" w:hAnsi="Manjari" w:cs="Manjari"/>
                <w:sz w:val="24"/>
                <w:szCs w:val="24"/>
                <w:cs/>
                <w:lang w:bidi="ml-IN"/>
              </w:rPr>
              <w:t>സന്ധിയും സമാസവും തമ്മിലുള്ള വ്യത്യാസം പരിശോധിക്കുക</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hanging="146"/>
              <w:jc w:val="center"/>
              <w:rPr>
                <w:rFonts w:ascii="Manjari" w:eastAsia="Times New Roman" w:hAnsi="Manjari" w:cs="Manjari"/>
              </w:rPr>
            </w:pPr>
            <w:r w:rsidRPr="00ED7CA5">
              <w:rPr>
                <w:rFonts w:ascii="Manjari" w:eastAsia="Times New Roman" w:hAnsi="Manjari" w:cs="Manjari"/>
              </w:rPr>
              <w:t>Apply</w:t>
            </w:r>
          </w:p>
        </w:tc>
        <w:tc>
          <w:tcPr>
            <w:tcW w:w="1692"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2</w:t>
            </w:r>
          </w:p>
        </w:tc>
      </w:tr>
      <w:tr w:rsidR="00B1621D" w:rsidRPr="00ED7CA5">
        <w:trPr>
          <w:trHeight w:val="308"/>
        </w:trPr>
        <w:tc>
          <w:tcPr>
            <w:tcW w:w="102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337"/>
              <w:jc w:val="center"/>
              <w:rPr>
                <w:rFonts w:ascii="Manjari" w:eastAsia="Times New Roman" w:hAnsi="Manjari" w:cs="Manjari"/>
                <w:sz w:val="28"/>
                <w:szCs w:val="28"/>
              </w:rPr>
            </w:pPr>
            <w:r w:rsidRPr="00ED7CA5">
              <w:rPr>
                <w:rFonts w:ascii="Manjari" w:eastAsia="Times New Roman" w:hAnsi="Manjari" w:cs="Manjari"/>
                <w:sz w:val="28"/>
                <w:szCs w:val="28"/>
              </w:rPr>
              <w:t>10.</w:t>
            </w:r>
          </w:p>
        </w:tc>
        <w:tc>
          <w:tcPr>
            <w:tcW w:w="4515" w:type="dxa"/>
            <w:tcBorders>
              <w:top w:val="single" w:sz="4" w:space="0" w:color="000000"/>
              <w:left w:val="single" w:sz="4" w:space="0" w:color="000000"/>
              <w:bottom w:val="single" w:sz="4" w:space="0" w:color="000000"/>
              <w:right w:val="single" w:sz="4" w:space="0" w:color="000000"/>
            </w:tcBorders>
          </w:tcPr>
          <w:p w:rsidR="00B1621D" w:rsidRDefault="00ED7CA5">
            <w:pPr>
              <w:widowControl w:val="0"/>
              <w:spacing w:line="240" w:lineRule="auto"/>
              <w:rPr>
                <w:rFonts w:ascii="Manjari" w:eastAsia="Baloo Chettan" w:hAnsi="Manjari" w:cs="Manjari"/>
              </w:rPr>
            </w:pPr>
            <w:proofErr w:type="spellStart"/>
            <w:r w:rsidRPr="00ED7CA5">
              <w:rPr>
                <w:rFonts w:ascii="Manjari" w:eastAsia="Baloo Chettan" w:hAnsi="Manjari" w:cs="Manjari"/>
              </w:rPr>
              <w:t>മലയാള</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ഭാഷയുടെ</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ഉൽപ്പത്തി</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സിദ്ധാന്തങ്ങ</w:t>
            </w:r>
            <w:proofErr w:type="spellEnd"/>
            <w:r w:rsidRPr="00ED7CA5">
              <w:rPr>
                <w:rFonts w:ascii="Manjari" w:eastAsia="Baloo Chettan" w:hAnsi="Manjari" w:cs="Manjari"/>
              </w:rPr>
              <w:t xml:space="preserve">ൾ </w:t>
            </w:r>
            <w:proofErr w:type="spellStart"/>
            <w:r w:rsidRPr="00ED7CA5">
              <w:rPr>
                <w:rFonts w:ascii="Manjari" w:eastAsia="Baloo Chettan" w:hAnsi="Manjari" w:cs="Manjari"/>
              </w:rPr>
              <w:t>വിശദീകരിക്കുക</w:t>
            </w:r>
            <w:proofErr w:type="spellEnd"/>
            <w:r w:rsidRPr="00ED7CA5">
              <w:rPr>
                <w:rFonts w:ascii="Manjari" w:eastAsia="Baloo Chettan" w:hAnsi="Manjari" w:cs="Manjari"/>
              </w:rPr>
              <w:t>?</w:t>
            </w:r>
          </w:p>
          <w:p w:rsidR="00274E48" w:rsidRDefault="00274E48" w:rsidP="00274E48">
            <w:pPr>
              <w:widowControl w:val="0"/>
              <w:spacing w:line="240" w:lineRule="auto"/>
              <w:jc w:val="center"/>
              <w:rPr>
                <w:rFonts w:ascii="Manjari" w:eastAsia="Times New Roman" w:hAnsi="Manjari" w:cs="Manjari"/>
              </w:rPr>
            </w:pPr>
            <w:proofErr w:type="spellStart"/>
            <w:r w:rsidRPr="00274E48">
              <w:rPr>
                <w:rFonts w:ascii="Manjari" w:eastAsia="Times New Roman" w:hAnsi="Manjari" w:cs="Manjari" w:hint="cs"/>
              </w:rPr>
              <w:t>അല്ലെങ്കി</w:t>
            </w:r>
            <w:proofErr w:type="spellEnd"/>
            <w:r w:rsidRPr="00274E48">
              <w:rPr>
                <w:rFonts w:ascii="Manjari" w:eastAsia="Times New Roman" w:hAnsi="Manjari" w:cs="Manjari" w:hint="cs"/>
              </w:rPr>
              <w:t>ൽ</w:t>
            </w:r>
          </w:p>
          <w:p w:rsidR="00274E48" w:rsidRPr="00ED7CA5" w:rsidRDefault="00274E48" w:rsidP="00274E48">
            <w:pPr>
              <w:widowControl w:val="0"/>
              <w:spacing w:line="240" w:lineRule="auto"/>
              <w:rPr>
                <w:rFonts w:ascii="Manjari" w:eastAsia="Times New Roman" w:hAnsi="Manjari" w:cs="Manjari"/>
              </w:rPr>
            </w:pPr>
            <w:r w:rsidRPr="00214B4B">
              <w:rPr>
                <w:rFonts w:ascii="Manjari" w:hAnsi="Manjari" w:cs="Manjari"/>
                <w:sz w:val="24"/>
                <w:szCs w:val="24"/>
                <w:cs/>
                <w:lang w:bidi="ml-IN"/>
              </w:rPr>
              <w:t>മാധ്യമഭാഷ സാമൂഹിക സ്വത്വചിഹ്നമായി രൂപാന്തരപ്പെടുന്നതെങ്ങനെ?</w:t>
            </w:r>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hanging="146"/>
              <w:jc w:val="center"/>
              <w:rPr>
                <w:rFonts w:ascii="Manjari" w:eastAsia="Times New Roman" w:hAnsi="Manjari" w:cs="Manjari"/>
              </w:rPr>
            </w:pPr>
            <w:r w:rsidRPr="00ED7CA5">
              <w:rPr>
                <w:rFonts w:ascii="Manjari" w:eastAsia="Times New Roman" w:hAnsi="Manjari" w:cs="Manjari"/>
              </w:rPr>
              <w:t>Analyze</w:t>
            </w:r>
          </w:p>
        </w:tc>
        <w:tc>
          <w:tcPr>
            <w:tcW w:w="1692"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1</w:t>
            </w:r>
          </w:p>
        </w:tc>
      </w:tr>
      <w:tr w:rsidR="00B1621D" w:rsidRPr="00ED7CA5">
        <w:trPr>
          <w:trHeight w:val="310"/>
        </w:trPr>
        <w:tc>
          <w:tcPr>
            <w:tcW w:w="102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90" w:lineRule="auto"/>
              <w:ind w:left="337"/>
              <w:jc w:val="center"/>
              <w:rPr>
                <w:rFonts w:ascii="Manjari" w:eastAsia="Times New Roman" w:hAnsi="Manjari" w:cs="Manjari"/>
                <w:sz w:val="28"/>
                <w:szCs w:val="28"/>
              </w:rPr>
            </w:pPr>
            <w:r w:rsidRPr="00ED7CA5">
              <w:rPr>
                <w:rFonts w:ascii="Manjari" w:eastAsia="Times New Roman" w:hAnsi="Manjari" w:cs="Manjari"/>
                <w:sz w:val="28"/>
                <w:szCs w:val="28"/>
              </w:rPr>
              <w:t>11.</w:t>
            </w:r>
          </w:p>
        </w:tc>
        <w:tc>
          <w:tcPr>
            <w:tcW w:w="4515" w:type="dxa"/>
            <w:tcBorders>
              <w:top w:val="single" w:sz="4" w:space="0" w:color="000000"/>
              <w:left w:val="single" w:sz="4" w:space="0" w:color="000000"/>
              <w:bottom w:val="single" w:sz="4" w:space="0" w:color="000000"/>
              <w:right w:val="single" w:sz="4" w:space="0" w:color="000000"/>
            </w:tcBorders>
          </w:tcPr>
          <w:p w:rsidR="00B1621D" w:rsidRDefault="00ED7CA5">
            <w:pPr>
              <w:widowControl w:val="0"/>
              <w:spacing w:line="240" w:lineRule="auto"/>
              <w:rPr>
                <w:rFonts w:ascii="Manjari" w:eastAsia="Baloo Chettan" w:hAnsi="Manjari" w:cs="Manjari"/>
              </w:rPr>
            </w:pPr>
            <w:proofErr w:type="spellStart"/>
            <w:r w:rsidRPr="00ED7CA5">
              <w:rPr>
                <w:rFonts w:ascii="Manjari" w:eastAsia="Baloo Chettan" w:hAnsi="Manjari" w:cs="Manjari"/>
              </w:rPr>
              <w:t>വിവിധ</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തരം</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വാക്യങ്ങളെ</w:t>
            </w:r>
            <w:proofErr w:type="spellEnd"/>
            <w:r w:rsidRPr="00ED7CA5">
              <w:rPr>
                <w:rFonts w:ascii="Manjari" w:eastAsia="Baloo Chettan" w:hAnsi="Manjari" w:cs="Manjari"/>
              </w:rPr>
              <w:t xml:space="preserve"> </w:t>
            </w:r>
            <w:proofErr w:type="spellStart"/>
            <w:r w:rsidRPr="00ED7CA5">
              <w:rPr>
                <w:rFonts w:ascii="Manjari" w:eastAsia="Baloo Chettan" w:hAnsi="Manjari" w:cs="Manjari" w:hint="cs"/>
              </w:rPr>
              <w:t>പരിചയപ്പെടുത്തുക</w:t>
            </w:r>
            <w:proofErr w:type="spellEnd"/>
            <w:r w:rsidRPr="00ED7CA5">
              <w:rPr>
                <w:rFonts w:ascii="Manjari" w:eastAsia="Baloo Chettan" w:hAnsi="Manjari" w:cs="Manjari"/>
              </w:rPr>
              <w:t>?</w:t>
            </w:r>
          </w:p>
          <w:p w:rsidR="00274E48" w:rsidRDefault="00274E48" w:rsidP="00274E48">
            <w:pPr>
              <w:widowControl w:val="0"/>
              <w:spacing w:line="240" w:lineRule="auto"/>
              <w:jc w:val="center"/>
              <w:rPr>
                <w:rFonts w:ascii="Manjari" w:eastAsia="Times New Roman" w:hAnsi="Manjari" w:cs="Manjari"/>
              </w:rPr>
            </w:pPr>
            <w:proofErr w:type="spellStart"/>
            <w:r w:rsidRPr="00274E48">
              <w:rPr>
                <w:rFonts w:ascii="Manjari" w:eastAsia="Times New Roman" w:hAnsi="Manjari" w:cs="Manjari" w:hint="cs"/>
              </w:rPr>
              <w:t>അല്ലെങ്കി</w:t>
            </w:r>
            <w:proofErr w:type="spellEnd"/>
            <w:r w:rsidRPr="00274E48">
              <w:rPr>
                <w:rFonts w:ascii="Manjari" w:eastAsia="Times New Roman" w:hAnsi="Manjari" w:cs="Manjari" w:hint="cs"/>
              </w:rPr>
              <w:t>ൽ</w:t>
            </w:r>
          </w:p>
          <w:p w:rsidR="00274E48" w:rsidRPr="00ED7CA5" w:rsidRDefault="00274E48" w:rsidP="00274E48">
            <w:pPr>
              <w:widowControl w:val="0"/>
              <w:spacing w:line="240" w:lineRule="auto"/>
              <w:rPr>
                <w:rFonts w:ascii="Manjari" w:eastAsia="Times New Roman" w:hAnsi="Manjari" w:cs="Manjari"/>
              </w:rPr>
            </w:pPr>
            <w:proofErr w:type="spellStart"/>
            <w:r w:rsidRPr="00274E48">
              <w:rPr>
                <w:rFonts w:ascii="Manjari" w:eastAsia="Times New Roman" w:hAnsi="Manjari" w:cs="Manjari" w:hint="cs"/>
              </w:rPr>
              <w:t>മലയാള</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ലിപിയുടെ</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ചരിത്രം</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വിലയിരുത്തുക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hanging="146"/>
              <w:jc w:val="center"/>
              <w:rPr>
                <w:rFonts w:ascii="Manjari" w:eastAsia="Times New Roman" w:hAnsi="Manjari" w:cs="Manjari"/>
              </w:rPr>
            </w:pPr>
            <w:r w:rsidRPr="00ED7CA5">
              <w:rPr>
                <w:rFonts w:ascii="Manjari" w:eastAsia="Times New Roman" w:hAnsi="Manjari" w:cs="Manjari"/>
              </w:rPr>
              <w:t>Evaluate</w:t>
            </w:r>
          </w:p>
        </w:tc>
        <w:tc>
          <w:tcPr>
            <w:tcW w:w="1692"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3</w:t>
            </w:r>
          </w:p>
        </w:tc>
      </w:tr>
      <w:tr w:rsidR="00B1621D" w:rsidRPr="00ED7CA5">
        <w:trPr>
          <w:trHeight w:val="307"/>
        </w:trPr>
        <w:tc>
          <w:tcPr>
            <w:tcW w:w="1020"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88" w:lineRule="auto"/>
              <w:ind w:left="337"/>
              <w:jc w:val="center"/>
              <w:rPr>
                <w:rFonts w:ascii="Manjari" w:eastAsia="Times New Roman" w:hAnsi="Manjari" w:cs="Manjari"/>
                <w:sz w:val="28"/>
                <w:szCs w:val="28"/>
              </w:rPr>
            </w:pPr>
            <w:r w:rsidRPr="00ED7CA5">
              <w:rPr>
                <w:rFonts w:ascii="Manjari" w:eastAsia="Times New Roman" w:hAnsi="Manjari" w:cs="Manjari"/>
                <w:sz w:val="28"/>
                <w:szCs w:val="28"/>
              </w:rPr>
              <w:t>12.</w:t>
            </w:r>
          </w:p>
        </w:tc>
        <w:tc>
          <w:tcPr>
            <w:tcW w:w="4515" w:type="dxa"/>
            <w:tcBorders>
              <w:top w:val="single" w:sz="4" w:space="0" w:color="000000"/>
              <w:left w:val="single" w:sz="4" w:space="0" w:color="000000"/>
              <w:bottom w:val="single" w:sz="4" w:space="0" w:color="000000"/>
              <w:right w:val="single" w:sz="4" w:space="0" w:color="000000"/>
            </w:tcBorders>
          </w:tcPr>
          <w:p w:rsidR="00B1621D" w:rsidRDefault="00ED7CA5">
            <w:pPr>
              <w:widowControl w:val="0"/>
              <w:spacing w:line="240" w:lineRule="auto"/>
              <w:rPr>
                <w:rFonts w:ascii="Manjari" w:eastAsia="Baloo Chettan" w:hAnsi="Manjari" w:cs="Manjari"/>
              </w:rPr>
            </w:pPr>
            <w:proofErr w:type="spellStart"/>
            <w:r w:rsidRPr="00ED7CA5">
              <w:rPr>
                <w:rFonts w:ascii="Manjari" w:eastAsia="Baloo Chettan" w:hAnsi="Manjari" w:cs="Manjari"/>
              </w:rPr>
              <w:t>കേരളത്തിലെ</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ഭാഷാഭേദങ്ങളെ</w:t>
            </w:r>
            <w:proofErr w:type="spellEnd"/>
            <w:r w:rsidRPr="00ED7CA5">
              <w:rPr>
                <w:rFonts w:ascii="Manjari" w:eastAsia="Baloo Chettan" w:hAnsi="Manjari" w:cs="Manjari"/>
              </w:rPr>
              <w:t xml:space="preserve"> </w:t>
            </w:r>
            <w:proofErr w:type="spellStart"/>
            <w:r w:rsidRPr="00ED7CA5">
              <w:rPr>
                <w:rFonts w:ascii="Manjari" w:eastAsia="Baloo Chettan" w:hAnsi="Manjari" w:cs="Manjari"/>
              </w:rPr>
              <w:t>വിശദീകരിക്കുക</w:t>
            </w:r>
            <w:proofErr w:type="spellEnd"/>
            <w:r w:rsidRPr="00ED7CA5">
              <w:rPr>
                <w:rFonts w:ascii="Manjari" w:eastAsia="Baloo Chettan" w:hAnsi="Manjari" w:cs="Manjari"/>
              </w:rPr>
              <w:t>?</w:t>
            </w:r>
          </w:p>
          <w:p w:rsidR="00274E48" w:rsidRDefault="00274E48" w:rsidP="00274E48">
            <w:pPr>
              <w:widowControl w:val="0"/>
              <w:spacing w:line="240" w:lineRule="auto"/>
              <w:jc w:val="center"/>
              <w:rPr>
                <w:rFonts w:ascii="Manjari" w:eastAsia="Times New Roman" w:hAnsi="Manjari" w:cs="Manjari"/>
              </w:rPr>
            </w:pPr>
            <w:proofErr w:type="spellStart"/>
            <w:r w:rsidRPr="00274E48">
              <w:rPr>
                <w:rFonts w:ascii="Manjari" w:eastAsia="Times New Roman" w:hAnsi="Manjari" w:cs="Manjari" w:hint="cs"/>
              </w:rPr>
              <w:t>അല്ലെങ്കി</w:t>
            </w:r>
            <w:proofErr w:type="spellEnd"/>
            <w:r w:rsidRPr="00274E48">
              <w:rPr>
                <w:rFonts w:ascii="Manjari" w:eastAsia="Times New Roman" w:hAnsi="Manjari" w:cs="Manjari" w:hint="cs"/>
              </w:rPr>
              <w:t>ൽ</w:t>
            </w:r>
          </w:p>
          <w:p w:rsidR="00274E48" w:rsidRPr="00ED7CA5" w:rsidRDefault="00274E48" w:rsidP="00274E48">
            <w:pPr>
              <w:widowControl w:val="0"/>
              <w:spacing w:line="240" w:lineRule="auto"/>
              <w:rPr>
                <w:rFonts w:ascii="Manjari" w:eastAsia="Times New Roman" w:hAnsi="Manjari" w:cs="Manjari"/>
              </w:rPr>
            </w:pPr>
            <w:proofErr w:type="spellStart"/>
            <w:r w:rsidRPr="00274E48">
              <w:rPr>
                <w:rFonts w:ascii="Manjari" w:eastAsia="Times New Roman" w:hAnsi="Manjari" w:cs="Manjari" w:hint="cs"/>
              </w:rPr>
              <w:t>താഴെ</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കൊടുത്തിരിക്കുന്ന</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പദങ്ങളുടെ</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സഹായത്തോടെ</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ഒരു</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കഥയ്ക്ക്</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രൂപം</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കൊടുക്കുക</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നനവ്</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തളർച്ച</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കണ്മണി</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മാതൃത്വം</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ശില</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വൃദ്ധമന്ദിരം</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തണ</w:t>
            </w:r>
            <w:proofErr w:type="spellEnd"/>
            <w:r w:rsidRPr="00274E48">
              <w:rPr>
                <w:rFonts w:ascii="Manjari" w:eastAsia="Times New Roman" w:hAnsi="Manjari" w:cs="Manjari" w:hint="cs"/>
              </w:rPr>
              <w:t>ൽ</w:t>
            </w:r>
            <w:r w:rsidRPr="00274E48">
              <w:rPr>
                <w:rFonts w:ascii="Manjari" w:eastAsia="Times New Roman" w:hAnsi="Manjari" w:cs="Manjari"/>
              </w:rPr>
              <w:t xml:space="preserve"> -</w:t>
            </w:r>
            <w:proofErr w:type="spellStart"/>
            <w:r w:rsidRPr="00274E48">
              <w:rPr>
                <w:rFonts w:ascii="Manjari" w:eastAsia="Times New Roman" w:hAnsi="Manjari" w:cs="Manjari" w:hint="cs"/>
              </w:rPr>
              <w:t>സംതൃപ്തി</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വിഷാദം</w:t>
            </w:r>
            <w:proofErr w:type="spellEnd"/>
            <w:r w:rsidRPr="00274E48">
              <w:rPr>
                <w:rFonts w:ascii="Manjari" w:eastAsia="Times New Roman" w:hAnsi="Manjari" w:cs="Manjari"/>
              </w:rPr>
              <w:t xml:space="preserve"> -</w:t>
            </w:r>
            <w:proofErr w:type="spellStart"/>
            <w:r w:rsidRPr="00274E48">
              <w:rPr>
                <w:rFonts w:ascii="Manjari" w:eastAsia="Times New Roman" w:hAnsi="Manjari" w:cs="Manjari" w:hint="cs"/>
              </w:rPr>
              <w:t>വിളക്ക്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ind w:hanging="146"/>
              <w:jc w:val="center"/>
              <w:rPr>
                <w:rFonts w:ascii="Manjari" w:eastAsia="Times New Roman" w:hAnsi="Manjari" w:cs="Manjari"/>
              </w:rPr>
            </w:pPr>
            <w:r w:rsidRPr="00ED7CA5">
              <w:rPr>
                <w:rFonts w:ascii="Manjari" w:eastAsia="Times New Roman" w:hAnsi="Manjari" w:cs="Manjari"/>
              </w:rPr>
              <w:t>Create</w:t>
            </w:r>
          </w:p>
        </w:tc>
        <w:tc>
          <w:tcPr>
            <w:tcW w:w="1692"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240" w:lineRule="auto"/>
              <w:rPr>
                <w:rFonts w:ascii="Manjari" w:eastAsia="Times New Roman" w:hAnsi="Manjari" w:cs="Manjari"/>
              </w:rPr>
            </w:pPr>
            <w:r w:rsidRPr="00ED7CA5">
              <w:rPr>
                <w:rFonts w:ascii="Manjari" w:eastAsia="Times New Roman" w:hAnsi="Manjari" w:cs="Manjari"/>
              </w:rPr>
              <w:t xml:space="preserve">  4</w:t>
            </w:r>
          </w:p>
        </w:tc>
      </w:tr>
    </w:tbl>
    <w:p w:rsidR="00B1621D" w:rsidRPr="00ED7CA5" w:rsidRDefault="00B1621D">
      <w:pPr>
        <w:widowControl w:val="0"/>
        <w:spacing w:line="240" w:lineRule="auto"/>
        <w:ind w:left="662" w:right="836"/>
        <w:jc w:val="center"/>
        <w:rPr>
          <w:rFonts w:ascii="Manjari" w:eastAsia="Times New Roman" w:hAnsi="Manjari" w:cs="Manjari"/>
        </w:rPr>
        <w:sectPr w:rsidR="00B1621D" w:rsidRPr="00ED7CA5">
          <w:headerReference w:type="default" r:id="rId6"/>
          <w:pgSz w:w="12240" w:h="15840"/>
          <w:pgMar w:top="1440" w:right="1440" w:bottom="1440" w:left="1440" w:header="720" w:footer="720" w:gutter="0"/>
          <w:pgNumType w:start="1"/>
          <w:cols w:space="720"/>
        </w:sectPr>
      </w:pPr>
    </w:p>
    <w:p w:rsidR="00B1621D" w:rsidRPr="00ED7CA5" w:rsidRDefault="00B1621D">
      <w:pPr>
        <w:widowControl w:val="0"/>
        <w:spacing w:line="240" w:lineRule="auto"/>
        <w:ind w:left="662" w:right="836"/>
        <w:jc w:val="center"/>
        <w:rPr>
          <w:rFonts w:ascii="Manjari" w:eastAsia="Times New Roman" w:hAnsi="Manjari" w:cs="Manjari"/>
        </w:rPr>
      </w:pPr>
    </w:p>
    <w:p w:rsidR="00B1621D" w:rsidRPr="00ED7CA5" w:rsidRDefault="00B1621D">
      <w:pPr>
        <w:widowControl w:val="0"/>
        <w:spacing w:line="240" w:lineRule="auto"/>
        <w:rPr>
          <w:rFonts w:ascii="Manjari" w:eastAsia="Times New Roman" w:hAnsi="Manjari" w:cs="Manjari"/>
        </w:rPr>
      </w:pPr>
    </w:p>
    <w:tbl>
      <w:tblPr>
        <w:tblStyle w:val="a3"/>
        <w:tblW w:w="9138"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45"/>
        <w:gridCol w:w="929"/>
        <w:gridCol w:w="1527"/>
        <w:gridCol w:w="872"/>
        <w:gridCol w:w="1642"/>
        <w:gridCol w:w="1193"/>
        <w:gridCol w:w="1630"/>
      </w:tblGrid>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Cognitive Level</w:t>
            </w:r>
          </w:p>
        </w:tc>
        <w:tc>
          <w:tcPr>
            <w:tcW w:w="929"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Marks</w:t>
            </w:r>
          </w:p>
        </w:tc>
        <w:tc>
          <w:tcPr>
            <w:tcW w:w="1527"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Percentage</w:t>
            </w:r>
          </w:p>
        </w:tc>
        <w:tc>
          <w:tcPr>
            <w:tcW w:w="872" w:type="dxa"/>
          </w:tcPr>
          <w:p w:rsidR="00B1621D" w:rsidRPr="00ED7CA5" w:rsidRDefault="00B1621D">
            <w:pPr>
              <w:widowControl w:val="0"/>
              <w:spacing w:line="240" w:lineRule="auto"/>
              <w:jc w:val="center"/>
              <w:rPr>
                <w:rFonts w:ascii="Manjari" w:eastAsia="Times New Roman" w:hAnsi="Manjari" w:cs="Manjari"/>
                <w:b/>
              </w:rPr>
            </w:pPr>
          </w:p>
        </w:tc>
        <w:tc>
          <w:tcPr>
            <w:tcW w:w="1642"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Course Outcomes</w:t>
            </w:r>
          </w:p>
        </w:tc>
        <w:tc>
          <w:tcPr>
            <w:tcW w:w="1193"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Marks</w:t>
            </w:r>
          </w:p>
        </w:tc>
        <w:tc>
          <w:tcPr>
            <w:tcW w:w="1630"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Percentage</w:t>
            </w: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Remember</w:t>
            </w:r>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2</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7.1</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Understand</w:t>
            </w:r>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6</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21.4</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Apply</w:t>
            </w:r>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8</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28.6</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proofErr w:type="spellStart"/>
            <w:r w:rsidRPr="00ED7CA5">
              <w:rPr>
                <w:rFonts w:ascii="Manjari" w:eastAsia="Times New Roman" w:hAnsi="Manjari" w:cs="Manjari"/>
              </w:rPr>
              <w:t>Analyse</w:t>
            </w:r>
            <w:proofErr w:type="spellEnd"/>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4</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14.3</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Evaluate</w:t>
            </w:r>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4</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14.3</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Create</w:t>
            </w:r>
          </w:p>
        </w:tc>
        <w:tc>
          <w:tcPr>
            <w:tcW w:w="929" w:type="dxa"/>
            <w:vAlign w:val="center"/>
          </w:tcPr>
          <w:p w:rsidR="00B1621D" w:rsidRPr="00ED7CA5" w:rsidRDefault="00ED7CA5">
            <w:pPr>
              <w:widowControl w:val="0"/>
              <w:spacing w:line="240" w:lineRule="auto"/>
              <w:jc w:val="center"/>
              <w:rPr>
                <w:rFonts w:ascii="Manjari" w:eastAsia="Times New Roman" w:hAnsi="Manjari" w:cs="Manjari"/>
              </w:rPr>
            </w:pPr>
            <w:r w:rsidRPr="00ED7CA5">
              <w:rPr>
                <w:rFonts w:ascii="Manjari" w:eastAsia="Times New Roman" w:hAnsi="Manjari" w:cs="Manjari"/>
              </w:rPr>
              <w:t>4</w:t>
            </w:r>
          </w:p>
        </w:tc>
        <w:tc>
          <w:tcPr>
            <w:tcW w:w="1527" w:type="dxa"/>
            <w:vAlign w:val="bottom"/>
          </w:tcPr>
          <w:p w:rsidR="00B1621D" w:rsidRPr="00ED7CA5" w:rsidRDefault="00ED7CA5">
            <w:pPr>
              <w:widowControl w:val="0"/>
              <w:spacing w:line="240" w:lineRule="auto"/>
              <w:jc w:val="center"/>
              <w:rPr>
                <w:rFonts w:ascii="Manjari" w:eastAsia="Times New Roman" w:hAnsi="Manjari" w:cs="Manjari"/>
              </w:rPr>
            </w:pPr>
            <w:r w:rsidRPr="00ED7CA5">
              <w:rPr>
                <w:rFonts w:ascii="Manjari" w:eastAsia="Calibri" w:hAnsi="Manjari" w:cs="Manjari"/>
              </w:rPr>
              <w:t>14.3</w:t>
            </w:r>
          </w:p>
        </w:tc>
        <w:tc>
          <w:tcPr>
            <w:tcW w:w="872" w:type="dxa"/>
          </w:tcPr>
          <w:p w:rsidR="00B1621D" w:rsidRPr="00ED7CA5" w:rsidRDefault="00B1621D">
            <w:pPr>
              <w:widowControl w:val="0"/>
              <w:spacing w:line="240" w:lineRule="auto"/>
              <w:jc w:val="center"/>
              <w:rPr>
                <w:rFonts w:ascii="Manjari" w:eastAsia="Times New Roman" w:hAnsi="Manjari" w:cs="Manjari"/>
              </w:rPr>
            </w:pPr>
          </w:p>
        </w:tc>
        <w:tc>
          <w:tcPr>
            <w:tcW w:w="1642" w:type="dxa"/>
          </w:tcPr>
          <w:p w:rsidR="00B1621D" w:rsidRPr="00ED7CA5" w:rsidRDefault="00B1621D">
            <w:pPr>
              <w:widowControl w:val="0"/>
              <w:spacing w:line="240" w:lineRule="auto"/>
              <w:jc w:val="center"/>
              <w:rPr>
                <w:rFonts w:ascii="Manjari" w:eastAsia="Times New Roman" w:hAnsi="Manjari" w:cs="Manjari"/>
              </w:rPr>
            </w:pPr>
          </w:p>
        </w:tc>
        <w:tc>
          <w:tcPr>
            <w:tcW w:w="1193" w:type="dxa"/>
          </w:tcPr>
          <w:p w:rsidR="00B1621D" w:rsidRPr="00ED7CA5" w:rsidRDefault="00B1621D">
            <w:pPr>
              <w:widowControl w:val="0"/>
              <w:spacing w:line="240" w:lineRule="auto"/>
              <w:jc w:val="center"/>
              <w:rPr>
                <w:rFonts w:ascii="Manjari" w:eastAsia="Times New Roman" w:hAnsi="Manjari" w:cs="Manjari"/>
              </w:rPr>
            </w:pPr>
          </w:p>
        </w:tc>
        <w:tc>
          <w:tcPr>
            <w:tcW w:w="1630" w:type="dxa"/>
            <w:vAlign w:val="center"/>
          </w:tcPr>
          <w:p w:rsidR="00B1621D" w:rsidRPr="00ED7CA5" w:rsidRDefault="00B1621D">
            <w:pPr>
              <w:widowControl w:val="0"/>
              <w:spacing w:line="240" w:lineRule="auto"/>
              <w:jc w:val="center"/>
              <w:rPr>
                <w:rFonts w:ascii="Manjari" w:eastAsia="Times New Roman" w:hAnsi="Manjari" w:cs="Manjari"/>
              </w:rPr>
            </w:pPr>
          </w:p>
        </w:tc>
      </w:tr>
      <w:tr w:rsidR="00B1621D" w:rsidRPr="00ED7CA5" w:rsidTr="00ED7CA5">
        <w:tc>
          <w:tcPr>
            <w:tcW w:w="1345" w:type="dxa"/>
          </w:tcPr>
          <w:p w:rsidR="00B1621D" w:rsidRPr="00ED7CA5" w:rsidRDefault="00ED7CA5">
            <w:pPr>
              <w:widowControl w:val="0"/>
              <w:spacing w:line="240" w:lineRule="auto"/>
              <w:rPr>
                <w:rFonts w:ascii="Manjari" w:eastAsia="Times New Roman" w:hAnsi="Manjari" w:cs="Manjari"/>
                <w:b/>
              </w:rPr>
            </w:pPr>
            <w:r w:rsidRPr="00ED7CA5">
              <w:rPr>
                <w:rFonts w:ascii="Manjari" w:eastAsia="Times New Roman" w:hAnsi="Manjari" w:cs="Manjari"/>
                <w:b/>
              </w:rPr>
              <w:t>TOTAL</w:t>
            </w:r>
          </w:p>
        </w:tc>
        <w:tc>
          <w:tcPr>
            <w:tcW w:w="929" w:type="dxa"/>
            <w:vAlign w:val="bottom"/>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Calibri" w:hAnsi="Manjari" w:cs="Manjari"/>
              </w:rPr>
              <w:t>28</w:t>
            </w:r>
          </w:p>
        </w:tc>
        <w:tc>
          <w:tcPr>
            <w:tcW w:w="1527" w:type="dxa"/>
            <w:vAlign w:val="bottom"/>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Calibri" w:hAnsi="Manjari" w:cs="Manjari"/>
              </w:rPr>
              <w:t>100.0</w:t>
            </w:r>
          </w:p>
        </w:tc>
        <w:tc>
          <w:tcPr>
            <w:tcW w:w="872" w:type="dxa"/>
          </w:tcPr>
          <w:p w:rsidR="00B1621D" w:rsidRPr="00ED7CA5" w:rsidRDefault="00B1621D">
            <w:pPr>
              <w:widowControl w:val="0"/>
              <w:spacing w:line="240" w:lineRule="auto"/>
              <w:jc w:val="center"/>
              <w:rPr>
                <w:rFonts w:ascii="Manjari" w:eastAsia="Times New Roman" w:hAnsi="Manjari" w:cs="Manjari"/>
                <w:b/>
              </w:rPr>
            </w:pPr>
          </w:p>
        </w:tc>
        <w:tc>
          <w:tcPr>
            <w:tcW w:w="1642"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TOTAL</w:t>
            </w:r>
          </w:p>
        </w:tc>
        <w:tc>
          <w:tcPr>
            <w:tcW w:w="1193"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28</w:t>
            </w:r>
          </w:p>
        </w:tc>
        <w:tc>
          <w:tcPr>
            <w:tcW w:w="1630" w:type="dxa"/>
          </w:tcPr>
          <w:p w:rsidR="00B1621D" w:rsidRPr="00ED7CA5" w:rsidRDefault="00ED7CA5">
            <w:pPr>
              <w:widowControl w:val="0"/>
              <w:spacing w:line="240" w:lineRule="auto"/>
              <w:jc w:val="center"/>
              <w:rPr>
                <w:rFonts w:ascii="Manjari" w:eastAsia="Times New Roman" w:hAnsi="Manjari" w:cs="Manjari"/>
                <w:b/>
              </w:rPr>
            </w:pPr>
            <w:r w:rsidRPr="00ED7CA5">
              <w:rPr>
                <w:rFonts w:ascii="Manjari" w:eastAsia="Times New Roman" w:hAnsi="Manjari" w:cs="Manjari"/>
                <w:b/>
              </w:rPr>
              <w:t>100</w:t>
            </w:r>
          </w:p>
        </w:tc>
      </w:tr>
    </w:tbl>
    <w:p w:rsidR="00B1621D" w:rsidRPr="00ED7CA5" w:rsidRDefault="00B1621D">
      <w:pPr>
        <w:widowControl w:val="0"/>
        <w:spacing w:line="240" w:lineRule="auto"/>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pPr>
    </w:p>
    <w:p w:rsidR="00B1621D" w:rsidRPr="00ED7CA5" w:rsidRDefault="00B1621D">
      <w:pPr>
        <w:widowControl w:val="0"/>
        <w:spacing w:before="238" w:line="240" w:lineRule="auto"/>
        <w:ind w:left="535" w:right="714"/>
        <w:jc w:val="both"/>
        <w:rPr>
          <w:rFonts w:ascii="Manjari" w:eastAsia="Times New Roman" w:hAnsi="Manjari" w:cs="Manjari"/>
        </w:rPr>
        <w:sectPr w:rsidR="00B1621D" w:rsidRPr="00ED7CA5">
          <w:pgSz w:w="12240" w:h="15840"/>
          <w:pgMar w:top="1280" w:right="566" w:bottom="500" w:left="1215" w:header="231" w:footer="301" w:gutter="0"/>
          <w:pgNumType w:start="4"/>
          <w:cols w:space="720"/>
        </w:sectPr>
      </w:pPr>
    </w:p>
    <w:p w:rsidR="00B1621D" w:rsidRPr="00ED7CA5" w:rsidRDefault="00ED7CA5">
      <w:pPr>
        <w:widowControl w:val="0"/>
        <w:spacing w:before="238" w:line="240" w:lineRule="auto"/>
        <w:ind w:left="535" w:right="714"/>
        <w:jc w:val="both"/>
        <w:rPr>
          <w:rFonts w:ascii="Manjari" w:eastAsia="Times New Roman" w:hAnsi="Manjari" w:cs="Manjari"/>
        </w:rPr>
      </w:pPr>
      <w:r w:rsidRPr="00ED7CA5">
        <w:rPr>
          <w:rFonts w:ascii="Manjari" w:eastAsia="Times New Roman" w:hAnsi="Manjari" w:cs="Manjari"/>
          <w:sz w:val="24"/>
          <w:szCs w:val="24"/>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B1621D" w:rsidRPr="00ED7CA5" w:rsidRDefault="00ED7CA5">
      <w:pPr>
        <w:widowControl w:val="0"/>
        <w:spacing w:line="240" w:lineRule="auto"/>
        <w:ind w:left="535" w:right="721"/>
        <w:jc w:val="both"/>
        <w:rPr>
          <w:rFonts w:ascii="Manjari" w:eastAsia="Times New Roman" w:hAnsi="Manjari" w:cs="Manjari"/>
        </w:rPr>
      </w:pPr>
      <w:r w:rsidRPr="00ED7CA5">
        <w:rPr>
          <w:rFonts w:ascii="Manjari" w:eastAsia="Times New Roman" w:hAnsi="Manjari" w:cs="Manjari"/>
          <w:sz w:val="24"/>
          <w:szCs w:val="24"/>
        </w:rPr>
        <w:t>The valuation of even semester examination answer scripts shall be conducted in centralized valuation camps set up by the university.</w:t>
      </w:r>
    </w:p>
    <w:p w:rsidR="00B1621D" w:rsidRPr="00ED7CA5" w:rsidRDefault="00ED7CA5">
      <w:pPr>
        <w:widowControl w:val="0"/>
        <w:spacing w:line="240" w:lineRule="auto"/>
        <w:ind w:left="535" w:right="711"/>
        <w:jc w:val="both"/>
        <w:rPr>
          <w:rFonts w:ascii="Manjari" w:eastAsia="Times New Roman" w:hAnsi="Manjari" w:cs="Manjari"/>
        </w:rPr>
      </w:pPr>
      <w:r w:rsidRPr="00ED7CA5">
        <w:rPr>
          <w:rFonts w:ascii="Manjari" w:eastAsia="Times New Roman" w:hAnsi="Manjari" w:cs="Manjari"/>
          <w:sz w:val="24"/>
          <w:szCs w:val="24"/>
        </w:rPr>
        <w:t>Maximum time for ESE examinations shall be in the ratio of 30 minutes for one credit. Maximum marks and duration of examination for courses with different credits is given in Table 2</w:t>
      </w:r>
    </w:p>
    <w:p w:rsidR="00B1621D" w:rsidRPr="00ED7CA5" w:rsidRDefault="00B1621D">
      <w:pPr>
        <w:widowControl w:val="0"/>
        <w:spacing w:line="240" w:lineRule="auto"/>
        <w:rPr>
          <w:rFonts w:ascii="Manjari" w:eastAsia="Times New Roman" w:hAnsi="Manjari" w:cs="Manjari"/>
        </w:rPr>
      </w:pPr>
    </w:p>
    <w:p w:rsidR="00B1621D" w:rsidRPr="00ED7CA5" w:rsidRDefault="00ED7CA5">
      <w:pPr>
        <w:widowControl w:val="0"/>
        <w:spacing w:line="240" w:lineRule="auto"/>
        <w:ind w:left="535"/>
        <w:jc w:val="both"/>
        <w:rPr>
          <w:rFonts w:ascii="Manjari" w:eastAsia="Times New Roman" w:hAnsi="Manjari" w:cs="Manjari"/>
        </w:rPr>
      </w:pPr>
      <w:r w:rsidRPr="00ED7CA5">
        <w:rPr>
          <w:rFonts w:ascii="Manjari" w:eastAsia="Times New Roman" w:hAnsi="Manjari" w:cs="Manjari"/>
          <w:sz w:val="24"/>
          <w:szCs w:val="24"/>
        </w:rPr>
        <w:t>Table 2: Maximum Marks and Duration of Examination</w:t>
      </w:r>
      <w:r w:rsidRPr="00ED7CA5">
        <w:rPr>
          <w:rFonts w:ascii="Manjari" w:hAnsi="Manjari" w:cs="Manjari"/>
          <w:noProof/>
          <w:lang w:val="en-IN"/>
        </w:rPr>
        <w:drawing>
          <wp:anchor distT="0" distB="0" distL="0" distR="0" simplePos="0" relativeHeight="251658240" behindDoc="1" locked="0" layoutInCell="1" hidden="0" allowOverlap="1">
            <wp:simplePos x="0" y="0"/>
            <wp:positionH relativeFrom="column">
              <wp:posOffset>413384</wp:posOffset>
            </wp:positionH>
            <wp:positionV relativeFrom="paragraph">
              <wp:posOffset>281940</wp:posOffset>
            </wp:positionV>
            <wp:extent cx="4671060" cy="493458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671060" cy="4934585"/>
                    </a:xfrm>
                    <a:prstGeom prst="rect">
                      <a:avLst/>
                    </a:prstGeom>
                    <a:ln/>
                  </pic:spPr>
                </pic:pic>
              </a:graphicData>
            </a:graphic>
          </wp:anchor>
        </w:drawing>
      </w:r>
    </w:p>
    <w:p w:rsidR="00B1621D" w:rsidRPr="00ED7CA5" w:rsidRDefault="00B1621D">
      <w:pPr>
        <w:widowControl w:val="0"/>
        <w:spacing w:before="54" w:line="240" w:lineRule="auto"/>
        <w:rPr>
          <w:rFonts w:ascii="Manjari" w:eastAsia="Times New Roman" w:hAnsi="Manjari" w:cs="Manjari"/>
          <w:sz w:val="20"/>
          <w:szCs w:val="20"/>
        </w:rPr>
      </w:pPr>
    </w:p>
    <w:tbl>
      <w:tblPr>
        <w:tblStyle w:val="a4"/>
        <w:tblW w:w="9359" w:type="dxa"/>
        <w:tblInd w:w="535" w:type="dxa"/>
        <w:tblLayout w:type="fixed"/>
        <w:tblLook w:val="0000" w:firstRow="0" w:lastRow="0" w:firstColumn="0" w:lastColumn="0" w:noHBand="0" w:noVBand="0"/>
      </w:tblPr>
      <w:tblGrid>
        <w:gridCol w:w="3263"/>
        <w:gridCol w:w="3118"/>
        <w:gridCol w:w="2978"/>
      </w:tblGrid>
      <w:tr w:rsidR="00B1621D" w:rsidRPr="00ED7CA5">
        <w:trPr>
          <w:trHeight w:val="340"/>
        </w:trPr>
        <w:tc>
          <w:tcPr>
            <w:tcW w:w="326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6" w:line="240" w:lineRule="auto"/>
              <w:ind w:left="124"/>
              <w:jc w:val="center"/>
              <w:rPr>
                <w:rFonts w:ascii="Manjari" w:eastAsia="Times New Roman" w:hAnsi="Manjari" w:cs="Manjari"/>
                <w:b/>
                <w:sz w:val="24"/>
                <w:szCs w:val="24"/>
              </w:rPr>
            </w:pPr>
            <w:r w:rsidRPr="00ED7CA5">
              <w:rPr>
                <w:rFonts w:ascii="Manjari" w:eastAsia="Times New Roman" w:hAnsi="Manjari" w:cs="Manjari"/>
                <w:b/>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6" w:line="240" w:lineRule="auto"/>
              <w:ind w:left="806"/>
              <w:rPr>
                <w:rFonts w:ascii="Manjari" w:eastAsia="Times New Roman" w:hAnsi="Manjari" w:cs="Manjari"/>
                <w:b/>
                <w:sz w:val="24"/>
                <w:szCs w:val="24"/>
              </w:rPr>
            </w:pPr>
            <w:r w:rsidRPr="00ED7CA5">
              <w:rPr>
                <w:rFonts w:ascii="Manjari" w:eastAsia="Times New Roman" w:hAnsi="Manjari" w:cs="Manjari"/>
                <w:b/>
                <w:sz w:val="24"/>
                <w:szCs w:val="24"/>
              </w:rPr>
              <w:t>ESE Max. Marks</w:t>
            </w:r>
          </w:p>
        </w:tc>
        <w:tc>
          <w:tcPr>
            <w:tcW w:w="297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16" w:line="240" w:lineRule="auto"/>
              <w:ind w:left="366"/>
              <w:rPr>
                <w:rFonts w:ascii="Manjari" w:eastAsia="Times New Roman" w:hAnsi="Manjari" w:cs="Manjari"/>
                <w:b/>
                <w:sz w:val="24"/>
                <w:szCs w:val="24"/>
              </w:rPr>
            </w:pPr>
            <w:r w:rsidRPr="00ED7CA5">
              <w:rPr>
                <w:rFonts w:ascii="Manjari" w:eastAsia="Times New Roman" w:hAnsi="Manjari" w:cs="Manjari"/>
                <w:b/>
                <w:sz w:val="24"/>
                <w:szCs w:val="24"/>
              </w:rPr>
              <w:t>Duration of Examination</w:t>
            </w:r>
          </w:p>
        </w:tc>
      </w:tr>
      <w:tr w:rsidR="00B1621D" w:rsidRPr="00ED7CA5">
        <w:trPr>
          <w:trHeight w:val="320"/>
        </w:trPr>
        <w:tc>
          <w:tcPr>
            <w:tcW w:w="326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4 (Theory)</w:t>
            </w:r>
          </w:p>
        </w:tc>
        <w:tc>
          <w:tcPr>
            <w:tcW w:w="311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3"/>
              <w:rPr>
                <w:rFonts w:ascii="Manjari" w:eastAsia="Times New Roman" w:hAnsi="Manjari" w:cs="Manjari"/>
                <w:sz w:val="28"/>
                <w:szCs w:val="28"/>
              </w:rPr>
            </w:pPr>
            <w:r w:rsidRPr="00ED7CA5">
              <w:rPr>
                <w:rFonts w:ascii="Manjari" w:eastAsia="Times New Roman" w:hAnsi="Manjari" w:cs="Manjari"/>
                <w:sz w:val="28"/>
                <w:szCs w:val="28"/>
              </w:rPr>
              <w:t>56</w:t>
            </w:r>
          </w:p>
        </w:tc>
        <w:tc>
          <w:tcPr>
            <w:tcW w:w="297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120 Minutes</w:t>
            </w:r>
          </w:p>
        </w:tc>
      </w:tr>
      <w:tr w:rsidR="00B1621D" w:rsidRPr="00ED7CA5">
        <w:trPr>
          <w:trHeight w:val="320"/>
        </w:trPr>
        <w:tc>
          <w:tcPr>
            <w:tcW w:w="326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4 (3 T+1P)</w:t>
            </w:r>
          </w:p>
        </w:tc>
        <w:tc>
          <w:tcPr>
            <w:tcW w:w="311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3"/>
              <w:rPr>
                <w:rFonts w:ascii="Manjari" w:eastAsia="Times New Roman" w:hAnsi="Manjari" w:cs="Manjari"/>
                <w:sz w:val="28"/>
                <w:szCs w:val="28"/>
              </w:rPr>
            </w:pPr>
            <w:r w:rsidRPr="00ED7CA5">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90 Minutes</w:t>
            </w:r>
          </w:p>
        </w:tc>
      </w:tr>
      <w:tr w:rsidR="00B1621D" w:rsidRPr="00ED7CA5">
        <w:trPr>
          <w:trHeight w:val="320"/>
        </w:trPr>
        <w:tc>
          <w:tcPr>
            <w:tcW w:w="326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3 (T)</w:t>
            </w:r>
          </w:p>
        </w:tc>
        <w:tc>
          <w:tcPr>
            <w:tcW w:w="311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3"/>
              <w:rPr>
                <w:rFonts w:ascii="Manjari" w:eastAsia="Times New Roman" w:hAnsi="Manjari" w:cs="Manjari"/>
                <w:sz w:val="28"/>
                <w:szCs w:val="28"/>
              </w:rPr>
            </w:pPr>
            <w:r w:rsidRPr="00ED7CA5">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90 Minutes</w:t>
            </w:r>
          </w:p>
        </w:tc>
      </w:tr>
      <w:tr w:rsidR="00B1621D" w:rsidRPr="00ED7CA5">
        <w:trPr>
          <w:trHeight w:val="320"/>
        </w:trPr>
        <w:tc>
          <w:tcPr>
            <w:tcW w:w="326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3 (2T+1P)</w:t>
            </w:r>
          </w:p>
        </w:tc>
        <w:tc>
          <w:tcPr>
            <w:tcW w:w="311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3"/>
              <w:rPr>
                <w:rFonts w:ascii="Manjari" w:eastAsia="Times New Roman" w:hAnsi="Manjari" w:cs="Manjari"/>
                <w:sz w:val="28"/>
                <w:szCs w:val="28"/>
              </w:rPr>
            </w:pPr>
            <w:r w:rsidRPr="00ED7CA5">
              <w:rPr>
                <w:rFonts w:ascii="Manjari" w:eastAsia="Times New Roman" w:hAnsi="Manjari" w:cs="Manjari"/>
                <w:sz w:val="28"/>
                <w:szCs w:val="28"/>
              </w:rPr>
              <w:t>28</w:t>
            </w:r>
          </w:p>
        </w:tc>
        <w:tc>
          <w:tcPr>
            <w:tcW w:w="2978"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60 Minutes</w:t>
            </w:r>
          </w:p>
        </w:tc>
      </w:tr>
    </w:tbl>
    <w:p w:rsidR="00B1621D" w:rsidRPr="00ED7CA5" w:rsidRDefault="00ED7CA5">
      <w:pPr>
        <w:widowControl w:val="0"/>
        <w:spacing w:before="268" w:line="240" w:lineRule="auto"/>
        <w:ind w:left="535" w:right="721"/>
        <w:jc w:val="both"/>
        <w:rPr>
          <w:rFonts w:ascii="Manjari" w:eastAsia="Times New Roman" w:hAnsi="Manjari" w:cs="Manjari"/>
        </w:rPr>
      </w:pPr>
      <w:r w:rsidRPr="00ED7CA5">
        <w:rPr>
          <w:rFonts w:ascii="Manjari" w:eastAsia="Times New Roman" w:hAnsi="Manjari" w:cs="Manjari"/>
          <w:sz w:val="24"/>
          <w:szCs w:val="24"/>
        </w:rPr>
        <w:t>ESE questions are to be framed based on the Course Outcome (CO) and Academic Rigor Level and Cognitive Level are to be considered.</w:t>
      </w:r>
    </w:p>
    <w:p w:rsidR="00B1621D" w:rsidRPr="00ED7CA5" w:rsidRDefault="00ED7CA5">
      <w:pPr>
        <w:widowControl w:val="0"/>
        <w:spacing w:line="240" w:lineRule="auto"/>
        <w:ind w:left="535"/>
        <w:jc w:val="both"/>
        <w:rPr>
          <w:rFonts w:ascii="Manjari" w:eastAsia="Times New Roman" w:hAnsi="Manjari" w:cs="Manjari"/>
        </w:rPr>
      </w:pPr>
      <w:r w:rsidRPr="00ED7CA5">
        <w:rPr>
          <w:rFonts w:ascii="Manjari" w:eastAsia="Times New Roman" w:hAnsi="Manjari" w:cs="Manjari"/>
          <w:sz w:val="24"/>
          <w:szCs w:val="24"/>
        </w:rPr>
        <w:t>Academic Rigor Level for each semester is given below:</w:t>
      </w:r>
    </w:p>
    <w:p w:rsidR="00B1621D" w:rsidRPr="00ED7CA5" w:rsidRDefault="00B1621D">
      <w:pPr>
        <w:widowControl w:val="0"/>
        <w:spacing w:line="240" w:lineRule="auto"/>
        <w:rPr>
          <w:rFonts w:ascii="Manjari" w:eastAsia="Times New Roman" w:hAnsi="Manjari" w:cs="Manjari"/>
        </w:rPr>
      </w:pPr>
    </w:p>
    <w:p w:rsidR="00B1621D" w:rsidRPr="00ED7CA5" w:rsidRDefault="00ED7CA5">
      <w:pPr>
        <w:widowControl w:val="0"/>
        <w:spacing w:line="240" w:lineRule="auto"/>
        <w:ind w:left="535"/>
        <w:jc w:val="both"/>
        <w:rPr>
          <w:rFonts w:ascii="Manjari" w:eastAsia="Times New Roman" w:hAnsi="Manjari" w:cs="Manjari"/>
        </w:rPr>
      </w:pPr>
      <w:r w:rsidRPr="00ED7CA5">
        <w:rPr>
          <w:rFonts w:ascii="Manjari" w:eastAsia="Times New Roman" w:hAnsi="Manjari" w:cs="Manjari"/>
          <w:sz w:val="24"/>
          <w:szCs w:val="24"/>
        </w:rPr>
        <w:t>Table 3: Academic Rigor Level in different Semesters</w:t>
      </w:r>
    </w:p>
    <w:p w:rsidR="00B1621D" w:rsidRPr="00ED7CA5" w:rsidRDefault="00B1621D">
      <w:pPr>
        <w:widowControl w:val="0"/>
        <w:spacing w:before="54" w:line="240" w:lineRule="auto"/>
        <w:rPr>
          <w:rFonts w:ascii="Manjari" w:eastAsia="Times New Roman" w:hAnsi="Manjari" w:cs="Manjari"/>
          <w:sz w:val="20"/>
          <w:szCs w:val="20"/>
        </w:rPr>
      </w:pPr>
    </w:p>
    <w:tbl>
      <w:tblPr>
        <w:tblStyle w:val="a5"/>
        <w:tblW w:w="9359" w:type="dxa"/>
        <w:tblInd w:w="535" w:type="dxa"/>
        <w:tblLayout w:type="fixed"/>
        <w:tblLook w:val="0000" w:firstRow="0" w:lastRow="0" w:firstColumn="0" w:lastColumn="0" w:noHBand="0" w:noVBand="0"/>
      </w:tblPr>
      <w:tblGrid>
        <w:gridCol w:w="2695"/>
        <w:gridCol w:w="3971"/>
        <w:gridCol w:w="2693"/>
      </w:tblGrid>
      <w:tr w:rsidR="00B1621D" w:rsidRPr="00ED7CA5">
        <w:trPr>
          <w:trHeight w:val="340"/>
        </w:trPr>
        <w:tc>
          <w:tcPr>
            <w:tcW w:w="26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34" w:line="240" w:lineRule="auto"/>
              <w:ind w:left="311"/>
              <w:rPr>
                <w:rFonts w:ascii="Manjari" w:eastAsia="Times New Roman" w:hAnsi="Manjari" w:cs="Manjari"/>
                <w:b/>
                <w:sz w:val="24"/>
                <w:szCs w:val="24"/>
              </w:rPr>
            </w:pPr>
            <w:r w:rsidRPr="00ED7CA5">
              <w:rPr>
                <w:rFonts w:ascii="Manjari" w:eastAsia="Times New Roman" w:hAnsi="Manjari" w:cs="Manjari"/>
                <w:b/>
                <w:sz w:val="24"/>
                <w:szCs w:val="24"/>
              </w:rPr>
              <w:t>Academic Rigor Level</w:t>
            </w:r>
          </w:p>
        </w:tc>
        <w:tc>
          <w:tcPr>
            <w:tcW w:w="397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34" w:line="240" w:lineRule="auto"/>
              <w:ind w:left="1155"/>
              <w:rPr>
                <w:rFonts w:ascii="Manjari" w:eastAsia="Times New Roman" w:hAnsi="Manjari" w:cs="Manjari"/>
                <w:b/>
                <w:sz w:val="24"/>
                <w:szCs w:val="24"/>
              </w:rPr>
            </w:pPr>
            <w:r w:rsidRPr="00ED7CA5">
              <w:rPr>
                <w:rFonts w:ascii="Manjari" w:eastAsia="Times New Roman" w:hAnsi="Manjari" w:cs="Manjari"/>
                <w:b/>
                <w:sz w:val="24"/>
                <w:szCs w:val="24"/>
              </w:rPr>
              <w:t>Nature of Course</w:t>
            </w:r>
          </w:p>
        </w:tc>
        <w:tc>
          <w:tcPr>
            <w:tcW w:w="269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before="34" w:line="240" w:lineRule="auto"/>
              <w:ind w:left="932"/>
              <w:rPr>
                <w:rFonts w:ascii="Manjari" w:eastAsia="Times New Roman" w:hAnsi="Manjari" w:cs="Manjari"/>
                <w:b/>
                <w:sz w:val="24"/>
                <w:szCs w:val="24"/>
              </w:rPr>
            </w:pPr>
            <w:r w:rsidRPr="00ED7CA5">
              <w:rPr>
                <w:rFonts w:ascii="Manjari" w:eastAsia="Times New Roman" w:hAnsi="Manjari" w:cs="Manjari"/>
                <w:b/>
                <w:sz w:val="24"/>
                <w:szCs w:val="24"/>
              </w:rPr>
              <w:t>Semester</w:t>
            </w:r>
          </w:p>
        </w:tc>
      </w:tr>
      <w:tr w:rsidR="00B1621D" w:rsidRPr="00ED7CA5">
        <w:trPr>
          <w:trHeight w:val="320"/>
        </w:trPr>
        <w:tc>
          <w:tcPr>
            <w:tcW w:w="26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100-199</w:t>
            </w:r>
          </w:p>
        </w:tc>
        <w:tc>
          <w:tcPr>
            <w:tcW w:w="397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4"/>
              <w:rPr>
                <w:rFonts w:ascii="Manjari" w:eastAsia="Times New Roman" w:hAnsi="Manjari" w:cs="Manjari"/>
                <w:sz w:val="28"/>
                <w:szCs w:val="28"/>
              </w:rPr>
            </w:pPr>
            <w:r w:rsidRPr="00ED7CA5">
              <w:rPr>
                <w:rFonts w:ascii="Manjari" w:eastAsia="Times New Roman" w:hAnsi="Manjari" w:cs="Manjari"/>
                <w:sz w:val="28"/>
                <w:szCs w:val="28"/>
              </w:rPr>
              <w:t>Introductory Course</w:t>
            </w:r>
          </w:p>
        </w:tc>
        <w:tc>
          <w:tcPr>
            <w:tcW w:w="269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1&amp; 2</w:t>
            </w:r>
          </w:p>
        </w:tc>
      </w:tr>
      <w:tr w:rsidR="00B1621D" w:rsidRPr="00ED7CA5">
        <w:trPr>
          <w:trHeight w:val="320"/>
        </w:trPr>
        <w:tc>
          <w:tcPr>
            <w:tcW w:w="26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200-299</w:t>
            </w:r>
          </w:p>
        </w:tc>
        <w:tc>
          <w:tcPr>
            <w:tcW w:w="397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4"/>
              <w:rPr>
                <w:rFonts w:ascii="Manjari" w:eastAsia="Times New Roman" w:hAnsi="Manjari" w:cs="Manjari"/>
                <w:sz w:val="28"/>
                <w:szCs w:val="28"/>
              </w:rPr>
            </w:pPr>
            <w:r w:rsidRPr="00ED7CA5">
              <w:rPr>
                <w:rFonts w:ascii="Manjari" w:eastAsia="Times New Roman" w:hAnsi="Manjari" w:cs="Manjari"/>
                <w:sz w:val="28"/>
                <w:szCs w:val="28"/>
              </w:rPr>
              <w:t>Intermediate Course</w:t>
            </w:r>
          </w:p>
        </w:tc>
        <w:tc>
          <w:tcPr>
            <w:tcW w:w="269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3 &amp; 4</w:t>
            </w:r>
          </w:p>
        </w:tc>
      </w:tr>
      <w:tr w:rsidR="00B1621D" w:rsidRPr="00ED7CA5">
        <w:trPr>
          <w:trHeight w:val="320"/>
        </w:trPr>
        <w:tc>
          <w:tcPr>
            <w:tcW w:w="26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6"/>
              <w:rPr>
                <w:rFonts w:ascii="Manjari" w:eastAsia="Times New Roman" w:hAnsi="Manjari" w:cs="Manjari"/>
                <w:sz w:val="28"/>
                <w:szCs w:val="28"/>
              </w:rPr>
            </w:pPr>
            <w:r w:rsidRPr="00ED7CA5">
              <w:rPr>
                <w:rFonts w:ascii="Manjari" w:eastAsia="Times New Roman" w:hAnsi="Manjari" w:cs="Manjari"/>
                <w:sz w:val="28"/>
                <w:szCs w:val="28"/>
              </w:rPr>
              <w:t>300-399</w:t>
            </w:r>
          </w:p>
        </w:tc>
        <w:tc>
          <w:tcPr>
            <w:tcW w:w="397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4"/>
              <w:rPr>
                <w:rFonts w:ascii="Manjari" w:eastAsia="Times New Roman" w:hAnsi="Manjari" w:cs="Manjari"/>
                <w:sz w:val="28"/>
                <w:szCs w:val="28"/>
              </w:rPr>
            </w:pPr>
            <w:r w:rsidRPr="00ED7CA5">
              <w:rPr>
                <w:rFonts w:ascii="Manjari" w:eastAsia="Times New Roman" w:hAnsi="Manjari" w:cs="Manjari"/>
                <w:sz w:val="28"/>
                <w:szCs w:val="28"/>
              </w:rPr>
              <w:t>Higher Level Course</w:t>
            </w:r>
          </w:p>
        </w:tc>
        <w:tc>
          <w:tcPr>
            <w:tcW w:w="269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0" w:lineRule="auto"/>
              <w:ind w:left="112"/>
              <w:rPr>
                <w:rFonts w:ascii="Manjari" w:eastAsia="Times New Roman" w:hAnsi="Manjari" w:cs="Manjari"/>
                <w:sz w:val="28"/>
                <w:szCs w:val="28"/>
              </w:rPr>
            </w:pPr>
            <w:r w:rsidRPr="00ED7CA5">
              <w:rPr>
                <w:rFonts w:ascii="Manjari" w:eastAsia="Times New Roman" w:hAnsi="Manjari" w:cs="Manjari"/>
                <w:sz w:val="28"/>
                <w:szCs w:val="28"/>
              </w:rPr>
              <w:t>5 &amp; 6</w:t>
            </w:r>
          </w:p>
        </w:tc>
      </w:tr>
      <w:tr w:rsidR="00B1621D" w:rsidRPr="00ED7CA5">
        <w:trPr>
          <w:trHeight w:val="397"/>
        </w:trPr>
        <w:tc>
          <w:tcPr>
            <w:tcW w:w="2695"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6" w:lineRule="auto"/>
              <w:ind w:left="116"/>
              <w:rPr>
                <w:rFonts w:ascii="Manjari" w:eastAsia="Times New Roman" w:hAnsi="Manjari" w:cs="Manjari"/>
                <w:sz w:val="28"/>
                <w:szCs w:val="28"/>
              </w:rPr>
            </w:pPr>
            <w:r w:rsidRPr="00ED7CA5">
              <w:rPr>
                <w:rFonts w:ascii="Manjari" w:eastAsia="Times New Roman" w:hAnsi="Manjari" w:cs="Manjari"/>
                <w:sz w:val="28"/>
                <w:szCs w:val="28"/>
              </w:rPr>
              <w:t>400-499</w:t>
            </w:r>
          </w:p>
        </w:tc>
        <w:tc>
          <w:tcPr>
            <w:tcW w:w="3971"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5" w:lineRule="auto"/>
              <w:ind w:left="114"/>
              <w:rPr>
                <w:rFonts w:ascii="Manjari" w:eastAsia="Times New Roman" w:hAnsi="Manjari" w:cs="Manjari"/>
                <w:sz w:val="28"/>
                <w:szCs w:val="28"/>
              </w:rPr>
            </w:pPr>
            <w:r w:rsidRPr="00ED7CA5">
              <w:rPr>
                <w:rFonts w:ascii="Manjari" w:eastAsia="Times New Roman" w:hAnsi="Manjari" w:cs="Manjari"/>
                <w:sz w:val="28"/>
                <w:szCs w:val="28"/>
              </w:rPr>
              <w:t>Advanced/Capstone Course</w:t>
            </w:r>
          </w:p>
        </w:tc>
        <w:tc>
          <w:tcPr>
            <w:tcW w:w="2693" w:type="dxa"/>
            <w:tcBorders>
              <w:top w:val="single" w:sz="4" w:space="0" w:color="000000"/>
              <w:left w:val="single" w:sz="4" w:space="0" w:color="000000"/>
              <w:bottom w:val="single" w:sz="4" w:space="0" w:color="000000"/>
              <w:right w:val="single" w:sz="4" w:space="0" w:color="000000"/>
            </w:tcBorders>
          </w:tcPr>
          <w:p w:rsidR="00B1621D" w:rsidRPr="00ED7CA5" w:rsidRDefault="00ED7CA5">
            <w:pPr>
              <w:widowControl w:val="0"/>
              <w:spacing w:line="306" w:lineRule="auto"/>
              <w:ind w:left="112"/>
              <w:rPr>
                <w:rFonts w:ascii="Manjari" w:eastAsia="Times New Roman" w:hAnsi="Manjari" w:cs="Manjari"/>
                <w:sz w:val="28"/>
                <w:szCs w:val="28"/>
              </w:rPr>
            </w:pPr>
            <w:r w:rsidRPr="00ED7CA5">
              <w:rPr>
                <w:rFonts w:ascii="Manjari" w:eastAsia="Times New Roman" w:hAnsi="Manjari" w:cs="Manjari"/>
                <w:sz w:val="28"/>
                <w:szCs w:val="28"/>
              </w:rPr>
              <w:t>7 &amp; 8</w:t>
            </w:r>
          </w:p>
        </w:tc>
      </w:tr>
    </w:tbl>
    <w:p w:rsidR="00B1621D" w:rsidRPr="00ED7CA5" w:rsidRDefault="00B1621D">
      <w:pPr>
        <w:widowControl w:val="0"/>
        <w:spacing w:before="257" w:line="240" w:lineRule="auto"/>
        <w:rPr>
          <w:rFonts w:ascii="Manjari" w:eastAsia="Times New Roman" w:hAnsi="Manjari" w:cs="Manjari"/>
        </w:rPr>
      </w:pPr>
    </w:p>
    <w:p w:rsidR="00B1621D" w:rsidRPr="00ED7CA5" w:rsidRDefault="00ED7CA5">
      <w:pPr>
        <w:widowControl w:val="0"/>
        <w:spacing w:line="240" w:lineRule="auto"/>
        <w:ind w:left="535"/>
        <w:jc w:val="both"/>
        <w:rPr>
          <w:rFonts w:ascii="Manjari" w:eastAsia="Times New Roman" w:hAnsi="Manjari" w:cs="Manjari"/>
          <w:sz w:val="28"/>
          <w:szCs w:val="28"/>
        </w:rPr>
      </w:pPr>
      <w:r w:rsidRPr="00ED7CA5">
        <w:rPr>
          <w:rFonts w:ascii="Manjari" w:eastAsia="Times New Roman" w:hAnsi="Manjari" w:cs="Manjari"/>
          <w:sz w:val="28"/>
          <w:szCs w:val="28"/>
        </w:rPr>
        <w:t>Questions need to be prepared at different cognitive levels, namely;</w:t>
      </w:r>
    </w:p>
    <w:p w:rsidR="00B1621D" w:rsidRPr="00ED7CA5" w:rsidRDefault="00ED7CA5">
      <w:pPr>
        <w:widowControl w:val="0"/>
        <w:spacing w:before="276" w:line="240" w:lineRule="auto"/>
        <w:ind w:left="535"/>
        <w:rPr>
          <w:rFonts w:ascii="Manjari" w:eastAsia="Times New Roman" w:hAnsi="Manjari" w:cs="Manjari"/>
          <w:sz w:val="28"/>
          <w:szCs w:val="28"/>
        </w:rPr>
      </w:pPr>
      <w:r w:rsidRPr="00ED7CA5">
        <w:rPr>
          <w:rFonts w:ascii="Manjari" w:eastAsia="Times New Roman" w:hAnsi="Manjari" w:cs="Manjari"/>
          <w:sz w:val="28"/>
          <w:szCs w:val="28"/>
        </w:rPr>
        <w:t xml:space="preserve">1) Understand, 2) Apply, 3) </w:t>
      </w:r>
      <w:proofErr w:type="spellStart"/>
      <w:r w:rsidRPr="00ED7CA5">
        <w:rPr>
          <w:rFonts w:ascii="Manjari" w:eastAsia="Times New Roman" w:hAnsi="Manjari" w:cs="Manjari"/>
          <w:sz w:val="28"/>
          <w:szCs w:val="28"/>
        </w:rPr>
        <w:t>Analyse</w:t>
      </w:r>
      <w:proofErr w:type="spellEnd"/>
      <w:r w:rsidRPr="00ED7CA5">
        <w:rPr>
          <w:rFonts w:ascii="Manjari" w:eastAsia="Times New Roman" w:hAnsi="Manjari" w:cs="Manjari"/>
          <w:sz w:val="28"/>
          <w:szCs w:val="28"/>
        </w:rPr>
        <w:t>, 4) Evaluate, 5) Create</w:t>
      </w:r>
    </w:p>
    <w:p w:rsidR="00B1621D" w:rsidRPr="00ED7CA5" w:rsidRDefault="00ED7CA5">
      <w:pPr>
        <w:widowControl w:val="0"/>
        <w:spacing w:before="276" w:line="240" w:lineRule="auto"/>
        <w:ind w:left="535" w:right="715"/>
        <w:jc w:val="both"/>
        <w:rPr>
          <w:rFonts w:ascii="Manjari" w:eastAsia="Times New Roman" w:hAnsi="Manjari" w:cs="Manjari"/>
        </w:rPr>
      </w:pPr>
      <w:r w:rsidRPr="00ED7CA5">
        <w:rPr>
          <w:rFonts w:ascii="Manjari" w:eastAsia="Times New Roman" w:hAnsi="Manjari" w:cs="Manjari"/>
          <w:sz w:val="24"/>
          <w:szCs w:val="24"/>
        </w:rPr>
        <w:t>Faculty members shall frame questions in the following template for the 1</w:t>
      </w:r>
      <w:r w:rsidRPr="00ED7CA5">
        <w:rPr>
          <w:rFonts w:ascii="Manjari" w:eastAsia="Times New Roman" w:hAnsi="Manjari" w:cs="Manjari"/>
          <w:sz w:val="24"/>
          <w:szCs w:val="24"/>
          <w:vertAlign w:val="superscript"/>
        </w:rPr>
        <w:t>st</w:t>
      </w:r>
      <w:r w:rsidRPr="00ED7CA5">
        <w:rPr>
          <w:rFonts w:ascii="Manjari" w:eastAsia="Times New Roman" w:hAnsi="Manjari" w:cs="Manjari"/>
          <w:sz w:val="24"/>
          <w:szCs w:val="24"/>
        </w:rPr>
        <w:t xml:space="preserve"> Semester and 2</w:t>
      </w:r>
      <w:r w:rsidRPr="00ED7CA5">
        <w:rPr>
          <w:rFonts w:ascii="Manjari" w:eastAsia="Times New Roman" w:hAnsi="Manjari" w:cs="Manjari"/>
          <w:sz w:val="24"/>
          <w:szCs w:val="24"/>
          <w:vertAlign w:val="superscript"/>
        </w:rPr>
        <w:t>nd</w:t>
      </w:r>
      <w:r w:rsidRPr="00ED7CA5">
        <w:rPr>
          <w:rFonts w:ascii="Manjari" w:eastAsia="Times New Roman" w:hAnsi="Manjari" w:cs="Manjari"/>
          <w:sz w:val="24"/>
          <w:szCs w:val="24"/>
        </w:rPr>
        <w:t xml:space="preserve"> Semester examinations.</w:t>
      </w:r>
    </w:p>
    <w:p w:rsidR="00B1621D" w:rsidRPr="00ED7CA5" w:rsidRDefault="00B1621D">
      <w:pPr>
        <w:rPr>
          <w:rFonts w:ascii="Manjari" w:hAnsi="Manjari" w:cs="Manjari"/>
        </w:rPr>
      </w:pPr>
    </w:p>
    <w:sectPr w:rsidR="00B1621D" w:rsidRPr="00ED7CA5">
      <w:pgSz w:w="12240" w:h="15840"/>
      <w:pgMar w:top="1280" w:right="566" w:bottom="500" w:left="1215" w:header="231" w:footer="301"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C3B" w:rsidRDefault="00067C3B" w:rsidP="00A54EF6">
      <w:pPr>
        <w:spacing w:line="240" w:lineRule="auto"/>
      </w:pPr>
      <w:r>
        <w:separator/>
      </w:r>
    </w:p>
  </w:endnote>
  <w:endnote w:type="continuationSeparator" w:id="0">
    <w:p w:rsidR="00067C3B" w:rsidRDefault="00067C3B" w:rsidP="00A54E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jari">
    <w:panose1 w:val="02000503000000000000"/>
    <w:charset w:val="00"/>
    <w:family w:val="auto"/>
    <w:pitch w:val="variable"/>
    <w:sig w:usb0="0080000F" w:usb1="00000000" w:usb2="00000000" w:usb3="00000000" w:csb0="00000003" w:csb1="00000000"/>
  </w:font>
  <w:font w:name="Baloo Chettan">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C3B" w:rsidRDefault="00067C3B" w:rsidP="00A54EF6">
      <w:pPr>
        <w:spacing w:line="240" w:lineRule="auto"/>
      </w:pPr>
      <w:r>
        <w:separator/>
      </w:r>
    </w:p>
  </w:footnote>
  <w:footnote w:type="continuationSeparator" w:id="0">
    <w:p w:rsidR="00067C3B" w:rsidRDefault="00067C3B" w:rsidP="00A54E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4EF6" w:rsidRDefault="00A54EF6" w:rsidP="00A54EF6">
    <w:pPr>
      <w:pStyle w:val="BodyText"/>
      <w:spacing w:line="12" w:lineRule="auto"/>
      <w:rPr>
        <w:sz w:val="20"/>
      </w:rPr>
    </w:pPr>
    <w:r>
      <w:rPr>
        <w:noProof/>
      </w:rPr>
      <mc:AlternateContent>
        <mc:Choice Requires="wps">
          <w:drawing>
            <wp:anchor distT="0" distB="0" distL="0" distR="0" simplePos="0" relativeHeight="251657216"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097" name="Rectangle 40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A54EF6" w:rsidRDefault="00A54EF6" w:rsidP="00A54EF6">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A54EF6" w:rsidRDefault="00A54EF6" w:rsidP="00A54EF6">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14:sizeRelH relativeFrom="page">
                <wp14:pctWidth>0</wp14:pctWidth>
              </wp14:sizeRelH>
              <wp14:sizeRelV relativeFrom="page">
                <wp14:pctHeight>0</wp14:pctHeight>
              </wp14:sizeRelV>
            </wp:anchor>
          </w:drawing>
        </mc:Choice>
        <mc:Fallback>
          <w:pict>
            <v:rect id="Rectangle 4097" o:spid="_x0000_s1026" style="position:absolute;margin-left:185.75pt;margin-top:20.1pt;width:224pt;height:44.3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GhOzK6vAQAAaAMAAA4AAAAAAAAAAAAAAAAALgIAAGRycy9lMm9Eb2Mu&#10;eG1sUEsBAi0AFAAGAAgAAAAhANndZcbhAAAACgEAAA8AAAAAAAAAAAAAAAAACQQAAGRycy9kb3du&#10;cmV2LnhtbFBLBQYAAAAABAAEAPMAAAAXBQAAAAA=&#10;" filled="f" stroked="f">
              <v:textbox inset="0,0,0,0">
                <w:txbxContent>
                  <w:p w:rsidR="00A54EF6" w:rsidRDefault="00A54EF6" w:rsidP="00A54EF6">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A54EF6" w:rsidRDefault="00A54EF6" w:rsidP="00A54EF6">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rPr>
      <w:drawing>
        <wp:anchor distT="0" distB="0" distL="0" distR="0" simplePos="0" relativeHeight="25165824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pic:spPr>
              </pic:pic>
            </a:graphicData>
          </a:graphic>
          <wp14:sizeRelH relativeFrom="page">
            <wp14:pctWidth>0</wp14:pctWidth>
          </wp14:sizeRelH>
          <wp14:sizeRelV relativeFrom="page">
            <wp14:pctHeight>0</wp14:pctHeight>
          </wp14:sizeRelV>
        </wp:anchor>
      </w:drawing>
    </w:r>
  </w:p>
  <w:p w:rsidR="00A54EF6" w:rsidRPr="00A54EF6" w:rsidRDefault="00A54EF6" w:rsidP="00A54E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21D"/>
    <w:rsid w:val="00067C3B"/>
    <w:rsid w:val="00274E48"/>
    <w:rsid w:val="00A54EF6"/>
    <w:rsid w:val="00B1621D"/>
    <w:rsid w:val="00ED7CA5"/>
    <w:rsid w:val="00F45D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2D3B9"/>
  <w15:docId w15:val="{95F188EF-8195-431C-BB86-1451792B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5" w:type="dxa"/>
        <w:right w:w="5" w:type="dxa"/>
      </w:tblCellMar>
    </w:tblPr>
  </w:style>
  <w:style w:type="table" w:customStyle="1" w:styleId="a0">
    <w:basedOn w:val="TableNormal"/>
    <w:tblPr>
      <w:tblStyleRowBandSize w:val="1"/>
      <w:tblStyleColBandSize w:val="1"/>
      <w:tblCellMar>
        <w:left w:w="5" w:type="dxa"/>
        <w:right w:w="5" w:type="dxa"/>
      </w:tblCellMar>
    </w:tblPr>
  </w:style>
  <w:style w:type="table" w:customStyle="1" w:styleId="a1">
    <w:basedOn w:val="TableNormal"/>
    <w:tblPr>
      <w:tblStyleRowBandSize w:val="1"/>
      <w:tblStyleColBandSize w:val="1"/>
      <w:tblCellMar>
        <w:left w:w="5" w:type="dxa"/>
        <w:right w:w="5" w:type="dxa"/>
      </w:tblCellMar>
    </w:tblPr>
  </w:style>
  <w:style w:type="table" w:customStyle="1" w:styleId="a2">
    <w:basedOn w:val="TableNormal"/>
    <w:tblPr>
      <w:tblStyleRowBandSize w:val="1"/>
      <w:tblStyleColBandSize w:val="1"/>
      <w:tblCellMar>
        <w:left w:w="5" w:type="dxa"/>
        <w:right w:w="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5" w:type="dxa"/>
        <w:right w:w="5" w:type="dxa"/>
      </w:tblCellMar>
    </w:tblPr>
  </w:style>
  <w:style w:type="table" w:customStyle="1" w:styleId="a5">
    <w:basedOn w:val="TableNormal"/>
    <w:tblPr>
      <w:tblStyleRowBandSize w:val="1"/>
      <w:tblStyleColBandSize w:val="1"/>
      <w:tblCellMar>
        <w:left w:w="5" w:type="dxa"/>
        <w:right w:w="5" w:type="dxa"/>
      </w:tblCellMar>
    </w:tblPr>
  </w:style>
  <w:style w:type="paragraph" w:styleId="Header">
    <w:name w:val="header"/>
    <w:basedOn w:val="Normal"/>
    <w:link w:val="HeaderChar"/>
    <w:uiPriority w:val="99"/>
    <w:unhideWhenUsed/>
    <w:rsid w:val="00A54EF6"/>
    <w:pPr>
      <w:tabs>
        <w:tab w:val="center" w:pos="4513"/>
        <w:tab w:val="right" w:pos="9026"/>
      </w:tabs>
      <w:spacing w:line="240" w:lineRule="auto"/>
    </w:pPr>
  </w:style>
  <w:style w:type="character" w:customStyle="1" w:styleId="HeaderChar">
    <w:name w:val="Header Char"/>
    <w:basedOn w:val="DefaultParagraphFont"/>
    <w:link w:val="Header"/>
    <w:uiPriority w:val="99"/>
    <w:rsid w:val="00A54EF6"/>
  </w:style>
  <w:style w:type="paragraph" w:styleId="Footer">
    <w:name w:val="footer"/>
    <w:basedOn w:val="Normal"/>
    <w:link w:val="FooterChar"/>
    <w:uiPriority w:val="99"/>
    <w:unhideWhenUsed/>
    <w:rsid w:val="00A54EF6"/>
    <w:pPr>
      <w:tabs>
        <w:tab w:val="center" w:pos="4513"/>
        <w:tab w:val="right" w:pos="9026"/>
      </w:tabs>
      <w:spacing w:line="240" w:lineRule="auto"/>
    </w:pPr>
  </w:style>
  <w:style w:type="character" w:customStyle="1" w:styleId="FooterChar">
    <w:name w:val="Footer Char"/>
    <w:basedOn w:val="DefaultParagraphFont"/>
    <w:link w:val="Footer"/>
    <w:uiPriority w:val="99"/>
    <w:rsid w:val="00A54EF6"/>
  </w:style>
  <w:style w:type="paragraph" w:styleId="BodyText">
    <w:name w:val="Body Text"/>
    <w:basedOn w:val="Normal"/>
    <w:link w:val="BodyTextChar"/>
    <w:uiPriority w:val="1"/>
    <w:semiHidden/>
    <w:unhideWhenUsed/>
    <w:qFormat/>
    <w:rsid w:val="00A54EF6"/>
    <w:pPr>
      <w:widowControl w:val="0"/>
      <w:suppressAutoHyphens/>
      <w:spacing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semiHidden/>
    <w:rsid w:val="00A54EF6"/>
    <w:rPr>
      <w:rFonts w:ascii="Times New Roman" w:eastAsia="Times New Roman" w:hAnsi="Times New Roman" w:cs="Times New Roman"/>
      <w:sz w:val="24"/>
      <w:szCs w:val="24"/>
      <w:lang w:val="en-US" w:eastAsia="en-US"/>
    </w:rPr>
  </w:style>
  <w:style w:type="paragraph" w:styleId="NoSpacing">
    <w:name w:val="No Spacing"/>
    <w:uiPriority w:val="1"/>
    <w:qFormat/>
    <w:rsid w:val="00274E4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914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2024-10-25T10:57:00Z</dcterms:created>
  <dcterms:modified xsi:type="dcterms:W3CDTF">2024-11-08T10:38:00Z</dcterms:modified>
</cp:coreProperties>
</file>